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2C1DD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   г. Хабаровска</w:t>
      </w:r>
    </w:p>
    <w:p w14:paraId="4B83FA00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«Лицей инновационных технологий»</w:t>
      </w:r>
    </w:p>
    <w:p w14:paraId="211AAD1D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700695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469" w:type="pct"/>
        <w:tblInd w:w="851" w:type="dxa"/>
        <w:tblLook w:val="01E0" w:firstRow="1" w:lastRow="1" w:firstColumn="1" w:lastColumn="1" w:noHBand="0" w:noVBand="0"/>
      </w:tblPr>
      <w:tblGrid>
        <w:gridCol w:w="4189"/>
        <w:gridCol w:w="3989"/>
        <w:gridCol w:w="4708"/>
        <w:gridCol w:w="330"/>
      </w:tblGrid>
      <w:tr w:rsidR="00F95FF9" w:rsidRPr="00F95FF9" w14:paraId="047C8117" w14:textId="77777777" w:rsidTr="00F95FF9">
        <w:trPr>
          <w:trHeight w:val="2010"/>
        </w:trPr>
        <w:tc>
          <w:tcPr>
            <w:tcW w:w="1585" w:type="pct"/>
            <w:hideMark/>
          </w:tcPr>
          <w:p w14:paraId="3FB93BD3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caps/>
                <w:sz w:val="24"/>
                <w:szCs w:val="24"/>
              </w:rPr>
              <w:t>ПРИНЯТО</w:t>
            </w:r>
          </w:p>
          <w:p w14:paraId="4038E23F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14:paraId="614C677F" w14:textId="636D3BE2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14:paraId="4B2B6075" w14:textId="763555E5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202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09" w:type="pct"/>
          </w:tcPr>
          <w:p w14:paraId="5A2042DE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14:paraId="22B21ABD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УТВЕРЖДЕНО</w:t>
            </w:r>
          </w:p>
          <w:p w14:paraId="25B88134" w14:textId="25F5331A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24178BD" w14:textId="6D472643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97D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4C1C421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88DD4D1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Директор   В.В. Полозова</w:t>
            </w:r>
          </w:p>
        </w:tc>
        <w:tc>
          <w:tcPr>
            <w:tcW w:w="125" w:type="pct"/>
          </w:tcPr>
          <w:p w14:paraId="242A43EC" w14:textId="77777777" w:rsidR="00F95FF9" w:rsidRPr="00F95FF9" w:rsidRDefault="00F95FF9" w:rsidP="00F95FF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71065B" w14:textId="13E4F15D" w:rsidR="00F95FF9" w:rsidRPr="00897DEB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897DEB">
        <w:rPr>
          <w:rFonts w:ascii="Times New Roman" w:hAnsi="Times New Roman" w:cs="Times New Roman"/>
          <w:sz w:val="32"/>
          <w:szCs w:val="32"/>
        </w:rPr>
        <w:t>Рабочая программа по английскому</w:t>
      </w:r>
      <w:r w:rsidR="00897DEB" w:rsidRPr="00897DEB">
        <w:rPr>
          <w:rFonts w:ascii="Times New Roman" w:hAnsi="Times New Roman" w:cs="Times New Roman"/>
          <w:sz w:val="32"/>
          <w:szCs w:val="32"/>
        </w:rPr>
        <w:t xml:space="preserve"> языку</w:t>
      </w:r>
      <w:r w:rsidRPr="00897DEB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60D90FA" w14:textId="77777777" w:rsidR="00F95FF9" w:rsidRPr="00897DEB" w:rsidRDefault="00293324" w:rsidP="00F95FF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97DEB">
        <w:rPr>
          <w:rFonts w:ascii="Times New Roman" w:hAnsi="Times New Roman" w:cs="Times New Roman"/>
          <w:sz w:val="32"/>
          <w:szCs w:val="32"/>
        </w:rPr>
        <w:t>9</w:t>
      </w:r>
      <w:r w:rsidR="00F95FF9" w:rsidRPr="00897DEB">
        <w:rPr>
          <w:rFonts w:ascii="Times New Roman" w:hAnsi="Times New Roman" w:cs="Times New Roman"/>
          <w:sz w:val="32"/>
          <w:szCs w:val="32"/>
        </w:rPr>
        <w:t xml:space="preserve"> класс</w:t>
      </w:r>
    </w:p>
    <w:p w14:paraId="517F77F9" w14:textId="77777777" w:rsid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97C3D4" w14:textId="77777777" w:rsidR="00CC30C6" w:rsidRDefault="00CC30C6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0A4353" w14:textId="77777777" w:rsidR="00CC30C6" w:rsidRPr="00F95FF9" w:rsidRDefault="00CC30C6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2A6B4B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62DBEF" w14:textId="77777777" w:rsidR="00F95FF9" w:rsidRPr="00F95FF9" w:rsidRDefault="00F95FF9" w:rsidP="00F95F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Составитель:</w:t>
      </w:r>
    </w:p>
    <w:p w14:paraId="7B9C48CC" w14:textId="77777777" w:rsidR="00F95FF9" w:rsidRPr="00F95FF9" w:rsidRDefault="00F95FF9" w:rsidP="00F95F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14:paraId="35A1A64F" w14:textId="3C5FA67F" w:rsidR="00F95FF9" w:rsidRPr="00F95FF9" w:rsidRDefault="00897DEB" w:rsidP="00F95F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Горохов К.В.</w:t>
      </w:r>
    </w:p>
    <w:p w14:paraId="1575E344" w14:textId="77777777" w:rsidR="00F95FF9" w:rsidRPr="00F95FF9" w:rsidRDefault="00F95FF9" w:rsidP="00F95F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9C74E1" w14:textId="77777777" w:rsidR="00F95FF9" w:rsidRPr="00F95FF9" w:rsidRDefault="00F95FF9" w:rsidP="00F95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CB907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0392FA7E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8A0690C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7CEAD0D1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5759CB80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AE0C4CB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0BEA6AAE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B0B3AE7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8DF7168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6F0E732D" w14:textId="77777777" w:rsid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186581BB" w14:textId="4504D5F3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202</w:t>
      </w:r>
      <w:r w:rsidR="00897DEB">
        <w:rPr>
          <w:rFonts w:ascii="Times New Roman" w:hAnsi="Times New Roman" w:cs="Times New Roman"/>
          <w:sz w:val="24"/>
          <w:szCs w:val="24"/>
        </w:rPr>
        <w:t>4</w:t>
      </w:r>
      <w:r w:rsidRPr="00F95FF9">
        <w:rPr>
          <w:rFonts w:ascii="Times New Roman" w:hAnsi="Times New Roman" w:cs="Times New Roman"/>
          <w:sz w:val="24"/>
          <w:szCs w:val="24"/>
        </w:rPr>
        <w:t>-202</w:t>
      </w:r>
      <w:r w:rsidR="00897DEB">
        <w:rPr>
          <w:rFonts w:ascii="Times New Roman" w:hAnsi="Times New Roman" w:cs="Times New Roman"/>
          <w:sz w:val="24"/>
          <w:szCs w:val="24"/>
        </w:rPr>
        <w:t>5</w:t>
      </w:r>
      <w:r w:rsidRPr="00F95FF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92EAA7E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E4F6928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7820504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420729FE" w14:textId="77777777" w:rsidR="00266C61" w:rsidRDefault="00266C61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7E2D050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СОДЕРЖАНИЕ </w:t>
      </w:r>
    </w:p>
    <w:p w14:paraId="435E5B23" w14:textId="77777777" w:rsidR="00F95FF9" w:rsidRPr="00F95FF9" w:rsidRDefault="00F95FF9" w:rsidP="00F95FF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1. Пояснительная записка …………………………………………………………………………………………  ..3</w:t>
      </w:r>
    </w:p>
    <w:p w14:paraId="15DB31E6" w14:textId="77777777" w:rsidR="00F95FF9" w:rsidRPr="00F95FF9" w:rsidRDefault="00F95FF9" w:rsidP="00F95FF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2. Содержание тем учебного курса ………………………………………………………………………………….7</w:t>
      </w:r>
    </w:p>
    <w:p w14:paraId="1515F26A" w14:textId="77777777" w:rsidR="00F95FF9" w:rsidRPr="00F95FF9" w:rsidRDefault="00F95FF9" w:rsidP="00F95FF9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3. Требования к уровню подготовки учащихся …………………………………………………………………….8</w:t>
      </w:r>
    </w:p>
    <w:p w14:paraId="06018648" w14:textId="77777777" w:rsidR="00F95FF9" w:rsidRPr="00F95FF9" w:rsidRDefault="00F95FF9" w:rsidP="00F95FF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4. Контроль уровня обученности ……………………………………………………………………………… …...9</w:t>
      </w:r>
    </w:p>
    <w:p w14:paraId="03892D5C" w14:textId="77777777" w:rsidR="00F95FF9" w:rsidRPr="00F95FF9" w:rsidRDefault="00F95FF9" w:rsidP="00F95FF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5. Перечень учебно-методического и материально-технического обеспечения образовательного процесса ...10</w:t>
      </w:r>
    </w:p>
    <w:p w14:paraId="409DD48D" w14:textId="77777777" w:rsidR="00F95FF9" w:rsidRPr="00F95FF9" w:rsidRDefault="00F95FF9" w:rsidP="00F95FF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6. Календарно-тематическое планирование ………………………………………………………………………. 11</w:t>
      </w:r>
    </w:p>
    <w:p w14:paraId="01EFEC8F" w14:textId="77777777" w:rsidR="00F95FF9" w:rsidRPr="00F95FF9" w:rsidRDefault="00F95FF9" w:rsidP="00F95FF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14:paraId="6C52DA6D" w14:textId="77777777" w:rsidR="00F95FF9" w:rsidRPr="00F95FF9" w:rsidRDefault="00F95FF9" w:rsidP="00F95FF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27572" w14:textId="77777777" w:rsidR="00F95FF9" w:rsidRPr="00F95FF9" w:rsidRDefault="00F95FF9" w:rsidP="00F95FF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B06BE9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886C9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C7AF41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9B091C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B94F5D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6749B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445A2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04432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45252F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B02895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11B1EB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E383C0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422E7F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FE9E7E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13383D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616EA6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EC51F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D28E8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56FC4F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1A4D19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C8F3A" w14:textId="77777777" w:rsid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F610F" w14:textId="77777777" w:rsidR="00050827" w:rsidRDefault="00050827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9B771B" w14:textId="77777777" w:rsidR="00050827" w:rsidRDefault="00050827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352DFD" w14:textId="77777777" w:rsidR="00266C61" w:rsidRDefault="00266C61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31FAF4" w14:textId="77777777" w:rsidR="00266C61" w:rsidRDefault="00266C61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755DC0" w14:textId="77777777" w:rsidR="00F95FF9" w:rsidRPr="00F95FF9" w:rsidRDefault="00F95FF9" w:rsidP="00F95FF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9A52EF" w14:textId="77777777" w:rsidR="00F95FF9" w:rsidRPr="00F95FF9" w:rsidRDefault="00F95FF9" w:rsidP="00F95FF9">
      <w:pPr>
        <w:pStyle w:val="a4"/>
        <w:spacing w:after="0" w:line="240" w:lineRule="auto"/>
        <w:jc w:val="both"/>
        <w:rPr>
          <w:sz w:val="24"/>
          <w:szCs w:val="24"/>
        </w:rPr>
      </w:pPr>
      <w:r w:rsidRPr="00F95FF9">
        <w:rPr>
          <w:sz w:val="24"/>
          <w:szCs w:val="24"/>
        </w:rPr>
        <w:t xml:space="preserve">Рабочая программа по английскому языку для </w:t>
      </w:r>
      <w:r w:rsidR="00293324">
        <w:rPr>
          <w:sz w:val="24"/>
          <w:szCs w:val="24"/>
        </w:rPr>
        <w:t>9</w:t>
      </w:r>
      <w:r w:rsidRPr="00F95FF9">
        <w:rPr>
          <w:sz w:val="24"/>
          <w:szCs w:val="24"/>
        </w:rPr>
        <w:t xml:space="preserve"> класса лицея инновационных технологий г. Хабаровска составлена на основании следующих нормативно-правовых документов: </w:t>
      </w:r>
    </w:p>
    <w:p w14:paraId="05BAC28D" w14:textId="4A2A6367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Федеральный закон от 29.12.2012 N 273-ФЗ (ред. от 04.08.2023) "Об образовании в Российской Федерации" (с изм. и доп., вступ. в силу с 01.09.2023);</w:t>
      </w:r>
    </w:p>
    <w:p w14:paraId="68C6433B" w14:textId="0DB48790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Приказ Министерства просвещения РФ от 22 марта 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</w:r>
    </w:p>
    <w:p w14:paraId="190E2E7D" w14:textId="1115FB06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Приказ Министерства просвещения Российской Федерации от 21.09.2022 № 858</w:t>
      </w:r>
    </w:p>
    <w:p w14:paraId="501A3525" w14:textId="77777777" w:rsidR="00897DEB" w:rsidRPr="00897DEB" w:rsidRDefault="00897DEB" w:rsidP="00897DE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DEB">
        <w:rPr>
          <w:rFonts w:ascii="Times New Roman" w:eastAsia="Times New Roman" w:hAnsi="Times New Roman" w:cs="Times New Roman"/>
          <w:sz w:val="24"/>
          <w:szCs w:val="24"/>
        </w:rPr>
        <w:t xml:space="preserve"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</w:t>
      </w:r>
    </w:p>
    <w:p w14:paraId="1875AE13" w14:textId="10190AA5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</w:r>
    </w:p>
    <w:p w14:paraId="75A3DC60" w14:textId="62749D87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Приказ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</w:r>
    </w:p>
    <w:p w14:paraId="2A4A4809" w14:textId="1E4E8D90" w:rsidR="00897DEB" w:rsidRPr="00897DEB" w:rsidRDefault="00897DEB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>Базисный учебный план МАОУ г. Хабаровска «ЛИТ» на 2024/2025 учебный год</w:t>
      </w:r>
    </w:p>
    <w:p w14:paraId="2A383904" w14:textId="59F1CE6E" w:rsidR="00F95FF9" w:rsidRPr="00897DEB" w:rsidRDefault="00F95FF9" w:rsidP="00897DEB">
      <w:pPr>
        <w:pStyle w:val="a4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97DEB">
        <w:rPr>
          <w:sz w:val="24"/>
          <w:szCs w:val="24"/>
        </w:rPr>
        <w:t xml:space="preserve">Рабочая программа ориентирована на использование учебника Ю. Е. Ваулина, Дж. Дули, О.Е. Подоляко, В. Эванс, а также дополнительных пособий: для учителя (книга для учителя к учебнику английского языка для </w:t>
      </w:r>
      <w:r w:rsidR="00293324" w:rsidRPr="00897DEB">
        <w:rPr>
          <w:sz w:val="24"/>
          <w:szCs w:val="24"/>
        </w:rPr>
        <w:t>9</w:t>
      </w:r>
      <w:r w:rsidRPr="00897DEB">
        <w:rPr>
          <w:sz w:val="24"/>
          <w:szCs w:val="24"/>
        </w:rPr>
        <w:t xml:space="preserve"> класса, Ю. Е. Ваулина, Дж. Дули, О.Е. Подоляко, В. Эванс, 2012), для учащихся рабочая тетрадь к учебнику английского языка для </w:t>
      </w:r>
      <w:r w:rsidR="00293324" w:rsidRPr="00897DEB">
        <w:rPr>
          <w:sz w:val="24"/>
          <w:szCs w:val="24"/>
        </w:rPr>
        <w:t xml:space="preserve">9 </w:t>
      </w:r>
      <w:r w:rsidRPr="00897DEB">
        <w:rPr>
          <w:sz w:val="24"/>
          <w:szCs w:val="24"/>
        </w:rPr>
        <w:t>классов, 20</w:t>
      </w:r>
      <w:r w:rsidR="00897DEB">
        <w:rPr>
          <w:sz w:val="24"/>
          <w:szCs w:val="24"/>
        </w:rPr>
        <w:t>23</w:t>
      </w:r>
      <w:r w:rsidRPr="00897DEB">
        <w:rPr>
          <w:sz w:val="24"/>
          <w:szCs w:val="24"/>
        </w:rPr>
        <w:t>.</w:t>
      </w:r>
    </w:p>
    <w:p w14:paraId="49F00B12" w14:textId="77777777" w:rsidR="00F95FF9" w:rsidRPr="00F95FF9" w:rsidRDefault="00F95FF9" w:rsidP="00F95FF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8E5895C" w14:textId="77777777" w:rsidR="00F95FF9" w:rsidRPr="00F95FF9" w:rsidRDefault="00F95FF9" w:rsidP="00F95FF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Согласно действующему в школе учебному плану, рабочая программа предусматривает следующие варианты организации процесса обучения: </w:t>
      </w:r>
    </w:p>
    <w:p w14:paraId="38D33D67" w14:textId="77777777" w:rsidR="00F95FF9" w:rsidRPr="00F95FF9" w:rsidRDefault="00F95FF9" w:rsidP="00F95FF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во всех </w:t>
      </w:r>
      <w:r w:rsidR="00293324">
        <w:rPr>
          <w:rFonts w:ascii="Times New Roman" w:hAnsi="Times New Roman" w:cs="Times New Roman"/>
          <w:sz w:val="24"/>
          <w:szCs w:val="24"/>
        </w:rPr>
        <w:t xml:space="preserve">девятых </w:t>
      </w:r>
      <w:r w:rsidRPr="00F95FF9">
        <w:rPr>
          <w:rFonts w:ascii="Times New Roman" w:hAnsi="Times New Roman" w:cs="Times New Roman"/>
          <w:sz w:val="24"/>
          <w:szCs w:val="24"/>
        </w:rPr>
        <w:t xml:space="preserve">классах предполагается обучение английскому языку в объеме 3 часов. </w:t>
      </w:r>
    </w:p>
    <w:p w14:paraId="1AE76DFD" w14:textId="77777777" w:rsidR="00F95FF9" w:rsidRPr="00F95FF9" w:rsidRDefault="00F95FF9" w:rsidP="00F95FF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734705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507868ED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5E2B55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55B1308C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09A04E71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</w:t>
      </w:r>
      <w:r w:rsidRPr="00F95FF9">
        <w:rPr>
          <w:color w:val="000000"/>
        </w:rPr>
        <w:lastRenderedPageBreak/>
        <w:t>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14:paraId="65EE07E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14:paraId="77B16A3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F95FF9">
        <w:rPr>
          <w:color w:val="000000"/>
        </w:rPr>
        <w:t>постглобализации</w:t>
      </w:r>
      <w:proofErr w:type="spellEnd"/>
      <w:r w:rsidRPr="00F95FF9">
        <w:rPr>
          <w:color w:val="000000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14:paraId="6C442574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14:paraId="0D5DC7F5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CCBC5F" w14:textId="77777777" w:rsidR="00F95FF9" w:rsidRPr="00F95FF9" w:rsidRDefault="00F95FF9" w:rsidP="00F95FF9">
      <w:pPr>
        <w:pStyle w:val="2"/>
        <w:spacing w:after="0"/>
        <w:rPr>
          <w:rFonts w:ascii="Times New Roman" w:hAnsi="Times New Roman"/>
          <w:i w:val="0"/>
          <w:caps/>
          <w:color w:val="000000"/>
          <w:sz w:val="24"/>
          <w:szCs w:val="24"/>
        </w:rPr>
      </w:pPr>
      <w:r w:rsidRPr="00F95FF9">
        <w:rPr>
          <w:rFonts w:ascii="Times New Roman" w:hAnsi="Times New Roman"/>
          <w:i w:val="0"/>
          <w:caps/>
          <w:color w:val="000000"/>
          <w:sz w:val="24"/>
          <w:szCs w:val="24"/>
        </w:rPr>
        <w:t>ЦЕЛИ ИЗУЧЕНИЯ УЧЕБНОГО ПРЕДМЕТА «ИНОСТРАННЫЙ (АНГЛИЙСКИЙ) ЯЗЫК»</w:t>
      </w:r>
    </w:p>
    <w:p w14:paraId="06637576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Цели иноязычного образования формулируются на </w:t>
      </w:r>
      <w:r w:rsidRPr="00F95FF9">
        <w:rPr>
          <w:iCs/>
          <w:color w:val="000000"/>
        </w:rPr>
        <w:t>ценностном, когнитивном и прагматическом </w:t>
      </w:r>
      <w:r w:rsidRPr="00F95FF9">
        <w:rPr>
          <w:color w:val="000000"/>
        </w:rPr>
        <w:t>уровнях и, соответственно, воплощаются в личностных, метапредметных/</w:t>
      </w:r>
      <w:proofErr w:type="spellStart"/>
      <w:r w:rsidRPr="00F95FF9">
        <w:rPr>
          <w:color w:val="000000"/>
        </w:rPr>
        <w:t>общеучебных</w:t>
      </w:r>
      <w:proofErr w:type="spellEnd"/>
      <w:r w:rsidRPr="00F95FF9">
        <w:rPr>
          <w:color w:val="000000"/>
        </w:rPr>
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14:paraId="309DE764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На прагматическом уровне </w:t>
      </w:r>
      <w:r w:rsidRPr="00F95FF9">
        <w:rPr>
          <w:b/>
          <w:bCs/>
          <w:iCs/>
          <w:color w:val="000000"/>
        </w:rPr>
        <w:t>целью иноязычного образования </w:t>
      </w:r>
      <w:r w:rsidRPr="00F95FF9">
        <w:rPr>
          <w:color w:val="000000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14:paraId="34C2B1A8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—   </w:t>
      </w:r>
      <w:r w:rsidRPr="00F95FF9">
        <w:rPr>
          <w:iCs/>
          <w:color w:val="000000"/>
        </w:rPr>
        <w:t>речевая компетенция </w:t>
      </w:r>
      <w:r w:rsidRPr="00F95FF9">
        <w:rPr>
          <w:color w:val="000000"/>
        </w:rPr>
        <w:t>— развитие коммуникативных умений в четырёх основных видах речевой деятельности (говорении, аудировании, чтении, письме);</w:t>
      </w:r>
    </w:p>
    <w:p w14:paraId="2C265B11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—   </w:t>
      </w:r>
      <w:r w:rsidRPr="00F95FF9">
        <w:rPr>
          <w:iCs/>
          <w:color w:val="000000"/>
        </w:rPr>
        <w:t>языковая компетенция </w:t>
      </w:r>
      <w:r w:rsidRPr="00F95FF9">
        <w:rPr>
          <w:color w:val="000000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14:paraId="56805744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—   </w:t>
      </w:r>
      <w:r w:rsidRPr="00F95FF9">
        <w:rPr>
          <w:iCs/>
          <w:color w:val="000000"/>
        </w:rPr>
        <w:t>социокультурная/межкультурная компетенция </w:t>
      </w:r>
      <w:r w:rsidRPr="00F95FF9">
        <w:rPr>
          <w:color w:val="000000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14:paraId="14A0BF78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lastRenderedPageBreak/>
        <w:t>—   </w:t>
      </w:r>
      <w:r w:rsidRPr="00F95FF9">
        <w:rPr>
          <w:iCs/>
          <w:color w:val="000000"/>
        </w:rPr>
        <w:t>компенсаторная компетенция </w:t>
      </w:r>
      <w:r w:rsidRPr="00F95FF9">
        <w:rPr>
          <w:color w:val="000000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14:paraId="75DE2A6B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Наряду с иноязычной коммуникативной компетенцией средствами иностранного языка формируются </w:t>
      </w:r>
      <w:r w:rsidRPr="00F95FF9">
        <w:rPr>
          <w:iCs/>
          <w:color w:val="000000"/>
        </w:rPr>
        <w:t>ключевые универсальные учебные компетенции</w:t>
      </w:r>
      <w:r w:rsidRPr="00F95FF9">
        <w:rPr>
          <w:color w:val="000000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14:paraId="670E442E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В соответствии с личностно ориентированной парадигмой образования основными подходами к обучению </w:t>
      </w:r>
      <w:r w:rsidRPr="00F95FF9">
        <w:rPr>
          <w:iCs/>
          <w:color w:val="000000"/>
        </w:rPr>
        <w:t>иностранным языкам </w:t>
      </w:r>
      <w:r w:rsidRPr="00F95FF9">
        <w:rPr>
          <w:color w:val="000000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14:paraId="295A758C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5C57BA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E2236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14:paraId="58932877" w14:textId="77777777" w:rsidR="00F95FF9" w:rsidRPr="00B34C04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1. Межличностные взаимоотношения в семье, со сверстниками; решение конфликтных ситуаций. Внешность и черты характера человека  </w:t>
      </w:r>
    </w:p>
    <w:p w14:paraId="20843593" w14:textId="77777777" w:rsidR="00F95FF9" w:rsidRPr="00B34C04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 2. Досуг и увлечения (чтение, кино, театр, музеи, музыка). Виды отдыха, путешествия. Молодёжная мода. Покупки.</w:t>
      </w:r>
    </w:p>
    <w:p w14:paraId="0B0801CD" w14:textId="77777777" w:rsidR="00F95FF9" w:rsidRPr="00B34C04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 3. Здоровый образ жизни: режим труда и отдыха, спорт, сбалансированное питание, отказ от вредных привычек</w:t>
      </w:r>
    </w:p>
    <w:p w14:paraId="4D39CE31" w14:textId="77777777" w:rsidR="00F95FF9" w:rsidRPr="00B34C04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>4. 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</w:r>
      <w:r w:rsidR="00293324">
        <w:rPr>
          <w:rFonts w:ascii="Times New Roman" w:hAnsi="Times New Roman" w:cs="Times New Roman"/>
          <w:sz w:val="24"/>
          <w:szCs w:val="24"/>
        </w:rPr>
        <w:t>.</w:t>
      </w:r>
    </w:p>
    <w:p w14:paraId="3DA81AE6" w14:textId="77777777" w:rsidR="00622DAC" w:rsidRPr="00B34C04" w:rsidRDefault="00B34C04" w:rsidP="00B34C0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        </w:t>
      </w:r>
      <w:r w:rsidR="00622DAC" w:rsidRPr="00B34C04">
        <w:rPr>
          <w:rFonts w:ascii="Times New Roman" w:hAnsi="Times New Roman" w:cs="Times New Roman"/>
          <w:sz w:val="24"/>
          <w:szCs w:val="24"/>
        </w:rPr>
        <w:t xml:space="preserve"> 5.</w:t>
      </w:r>
      <w:r w:rsidR="00622DAC" w:rsidRPr="00B34C04">
        <w:rPr>
          <w:rFonts w:ascii="Times New Roman" w:eastAsia="Times New Roman" w:hAnsi="Times New Roman" w:cs="Times New Roman"/>
          <w:sz w:val="24"/>
          <w:szCs w:val="24"/>
        </w:rPr>
        <w:t xml:space="preserve"> Мир профессии. Проблемы выбора профессии. Роль иностранного языка в планах на будущее </w:t>
      </w:r>
    </w:p>
    <w:p w14:paraId="751CAF03" w14:textId="77777777" w:rsidR="00F95FF9" w:rsidRPr="00B34C04" w:rsidRDefault="00622DAC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>6</w:t>
      </w:r>
      <w:r w:rsidR="00F95FF9" w:rsidRPr="00B34C04">
        <w:rPr>
          <w:rFonts w:ascii="Times New Roman" w:hAnsi="Times New Roman" w:cs="Times New Roman"/>
          <w:sz w:val="24"/>
          <w:szCs w:val="24"/>
        </w:rPr>
        <w:t>.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</w:t>
      </w:r>
    </w:p>
    <w:p w14:paraId="6872EE8A" w14:textId="77777777" w:rsidR="00F95FF9" w:rsidRPr="00B34C04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 </w:t>
      </w:r>
      <w:r w:rsidR="00622DAC" w:rsidRPr="00B34C04">
        <w:rPr>
          <w:rFonts w:ascii="Times New Roman" w:hAnsi="Times New Roman" w:cs="Times New Roman"/>
          <w:sz w:val="24"/>
          <w:szCs w:val="24"/>
        </w:rPr>
        <w:t>7</w:t>
      </w:r>
      <w:r w:rsidRPr="00B34C04">
        <w:rPr>
          <w:rFonts w:ascii="Times New Roman" w:hAnsi="Times New Roman" w:cs="Times New Roman"/>
          <w:sz w:val="24"/>
          <w:szCs w:val="24"/>
        </w:rPr>
        <w:t>. Средства массовой информации и коммуникации (пресса, телевидение, радио, Интернет)</w:t>
      </w:r>
    </w:p>
    <w:p w14:paraId="1C360611" w14:textId="77777777" w:rsidR="00F95FF9" w:rsidRDefault="00F95FF9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 xml:space="preserve"> </w:t>
      </w:r>
      <w:r w:rsidR="00622DAC" w:rsidRPr="00B34C04">
        <w:rPr>
          <w:rFonts w:ascii="Times New Roman" w:hAnsi="Times New Roman" w:cs="Times New Roman"/>
          <w:sz w:val="24"/>
          <w:szCs w:val="24"/>
        </w:rPr>
        <w:t>8</w:t>
      </w:r>
      <w:r w:rsidRPr="00B34C04">
        <w:rPr>
          <w:rFonts w:ascii="Times New Roman" w:hAnsi="Times New Roman" w:cs="Times New Roman"/>
          <w:sz w:val="24"/>
          <w:szCs w:val="24"/>
        </w:rPr>
        <w:t xml:space="preserve">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</w:t>
      </w:r>
    </w:p>
    <w:p w14:paraId="5F937D29" w14:textId="77777777" w:rsidR="00050827" w:rsidRPr="00B34C04" w:rsidRDefault="00050827" w:rsidP="00B34C0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8357692" w14:textId="77777777" w:rsidR="00F95FF9" w:rsidRPr="00B34C04" w:rsidRDefault="00F95FF9" w:rsidP="00F95FF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34C0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126"/>
        <w:gridCol w:w="4395"/>
        <w:gridCol w:w="5067"/>
      </w:tblGrid>
      <w:tr w:rsidR="00F95FF9" w:rsidRPr="00F95FF9" w14:paraId="4A21376B" w14:textId="77777777" w:rsidTr="00F95FF9">
        <w:trPr>
          <w:trHeight w:val="13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8F5C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B1D6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A80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функциональной грамотности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61E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 или тематический блок</w:t>
            </w:r>
          </w:p>
        </w:tc>
      </w:tr>
      <w:tr w:rsidR="00F95FF9" w:rsidRPr="00F95FF9" w14:paraId="2D4EE58D" w14:textId="77777777" w:rsidTr="00F95FF9">
        <w:trPr>
          <w:trHeight w:val="48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D863" w14:textId="77777777" w:rsidR="00F95FF9" w:rsidRPr="00F95FF9" w:rsidRDefault="00F95FF9" w:rsidP="00F95FF9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1.Межличностные </w:t>
            </w:r>
            <w:r w:rsidR="00293324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в семье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49FA" w14:textId="77777777" w:rsidR="00F95FF9" w:rsidRPr="00F95FF9" w:rsidRDefault="00293324" w:rsidP="00622DA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09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  <w:p w14:paraId="2AF561A2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F469D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8CE" w14:textId="77777777" w:rsidR="00F95FF9" w:rsidRDefault="00293324" w:rsidP="00F95FF9">
            <w:pPr>
              <w:pStyle w:val="a4"/>
              <w:tabs>
                <w:tab w:val="left" w:pos="35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диалогов в условно заданных ситуациях</w:t>
            </w:r>
          </w:p>
          <w:p w14:paraId="39086386" w14:textId="77777777" w:rsidR="00293324" w:rsidRPr="00F95FF9" w:rsidRDefault="00293324" w:rsidP="00F95FF9">
            <w:pPr>
              <w:pStyle w:val="a4"/>
              <w:tabs>
                <w:tab w:val="left" w:pos="35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1DED99C" w14:textId="77777777" w:rsidR="00F95FF9" w:rsidRPr="00F95FF9" w:rsidRDefault="00F95FF9" w:rsidP="00F95FF9">
            <w:pPr>
              <w:pStyle w:val="a4"/>
              <w:tabs>
                <w:tab w:val="left" w:pos="35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F95FF9">
              <w:rPr>
                <w:sz w:val="24"/>
                <w:szCs w:val="24"/>
              </w:rPr>
              <w:t>Чтение текстов с разной стратегией ,</w:t>
            </w:r>
            <w:r w:rsidR="00622DAC">
              <w:rPr>
                <w:sz w:val="24"/>
                <w:szCs w:val="24"/>
              </w:rPr>
              <w:t xml:space="preserve"> интерпретация, критическая оценка </w:t>
            </w:r>
            <w:r w:rsidR="00622DAC">
              <w:rPr>
                <w:sz w:val="24"/>
                <w:szCs w:val="24"/>
              </w:rPr>
              <w:lastRenderedPageBreak/>
              <w:t xml:space="preserve">отношения к прочитанному </w:t>
            </w:r>
          </w:p>
        </w:tc>
      </w:tr>
      <w:tr w:rsidR="00F95FF9" w:rsidRPr="00F95FF9" w14:paraId="45DEC195" w14:textId="77777777" w:rsidTr="00F95FF9">
        <w:trPr>
          <w:trHeight w:val="79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2EAF" w14:textId="77777777" w:rsidR="00F95FF9" w:rsidRPr="00F95FF9" w:rsidRDefault="00F95FF9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22DA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Досуг увлечения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CEF6" w14:textId="77777777" w:rsidR="00F95FF9" w:rsidRPr="00622DAC" w:rsidRDefault="00F95FF9" w:rsidP="00293324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F9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67268F02" w14:textId="77777777" w:rsidR="00F95FF9" w:rsidRPr="00F95FF9" w:rsidRDefault="00F95FF9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29AD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0A58C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B9B38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E5F08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6569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F58A2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7F4CD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72DEB" w14:textId="77777777" w:rsidR="00293324" w:rsidRDefault="00293324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97B39" w14:textId="77777777" w:rsidR="00F95FF9" w:rsidRPr="00F95FF9" w:rsidRDefault="00F95FF9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EDEF" w14:textId="77777777" w:rsidR="00F95FF9" w:rsidRPr="00F95FF9" w:rsidRDefault="00F95FF9" w:rsidP="00F95FF9">
            <w:pPr>
              <w:spacing w:after="0" w:line="240" w:lineRule="auto"/>
              <w:ind w:firstLine="7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интерпретировать информацию, данную в диаграммах, таблицах, схемах. </w:t>
            </w:r>
          </w:p>
          <w:p w14:paraId="20BCB474" w14:textId="77777777" w:rsidR="00F95FF9" w:rsidRPr="00F95FF9" w:rsidRDefault="00F95FF9" w:rsidP="00F95FF9">
            <w:pPr>
              <w:pStyle w:val="11"/>
              <w:suppressAutoHyphens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F95FF9">
              <w:rPr>
                <w:rFonts w:ascii="Times New Roman" w:hAnsi="Times New Roman"/>
              </w:rPr>
              <w:t>Чтение 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</w:p>
          <w:p w14:paraId="02639CB0" w14:textId="77777777" w:rsidR="00F95FF9" w:rsidRPr="00F95FF9" w:rsidRDefault="00F95FF9" w:rsidP="00F95FF9">
            <w:pPr>
              <w:pStyle w:val="11"/>
              <w:suppressAutoHyphens/>
              <w:spacing w:after="0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F95FF9">
              <w:rPr>
                <w:rFonts w:ascii="Times New Roman" w:hAnsi="Times New Roman"/>
              </w:rPr>
              <w:t>Оценивание  прочитанной</w:t>
            </w:r>
            <w:proofErr w:type="gramEnd"/>
            <w:r w:rsidRPr="00F95FF9">
              <w:rPr>
                <w:rFonts w:ascii="Times New Roman" w:hAnsi="Times New Roman"/>
              </w:rPr>
              <w:t xml:space="preserve">  информацию и </w:t>
            </w:r>
            <w:proofErr w:type="spellStart"/>
            <w:r w:rsidRPr="00F95FF9">
              <w:rPr>
                <w:rFonts w:ascii="Times New Roman" w:hAnsi="Times New Roman"/>
              </w:rPr>
              <w:t>жениеение</w:t>
            </w:r>
            <w:proofErr w:type="spellEnd"/>
            <w:r w:rsidRPr="00F95FF9">
              <w:rPr>
                <w:rFonts w:ascii="Times New Roman" w:hAnsi="Times New Roman"/>
              </w:rPr>
              <w:t xml:space="preserve">  своё мнение ( критическая оценка);</w:t>
            </w:r>
          </w:p>
          <w:p w14:paraId="427EB78C" w14:textId="77777777" w:rsidR="00F95FF9" w:rsidRDefault="00F95FF9" w:rsidP="00F95FF9">
            <w:pPr>
              <w:pStyle w:val="11"/>
              <w:suppressAutoHyphens/>
              <w:spacing w:after="0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F95FF9">
              <w:rPr>
                <w:rFonts w:ascii="Times New Roman" w:hAnsi="Times New Roman"/>
              </w:rPr>
              <w:t>Созднание</w:t>
            </w:r>
            <w:proofErr w:type="spellEnd"/>
            <w:r w:rsidRPr="00F95FF9">
              <w:rPr>
                <w:rFonts w:ascii="Times New Roman" w:hAnsi="Times New Roman"/>
              </w:rPr>
              <w:t xml:space="preserve"> творческих заданий, используя </w:t>
            </w:r>
            <w:proofErr w:type="spellStart"/>
            <w:r w:rsidRPr="00F95FF9">
              <w:rPr>
                <w:rFonts w:ascii="Times New Roman" w:hAnsi="Times New Roman"/>
                <w:lang w:val="en-US"/>
              </w:rPr>
              <w:t>Wordwall</w:t>
            </w:r>
            <w:proofErr w:type="spellEnd"/>
            <w:r w:rsidRPr="00F95FF9">
              <w:rPr>
                <w:rFonts w:ascii="Times New Roman" w:hAnsi="Times New Roman"/>
              </w:rPr>
              <w:t xml:space="preserve">, </w:t>
            </w:r>
            <w:r w:rsidRPr="00F95FF9">
              <w:rPr>
                <w:rFonts w:ascii="Times New Roman" w:hAnsi="Times New Roman"/>
                <w:lang w:val="en-US"/>
              </w:rPr>
              <w:t>Learning</w:t>
            </w:r>
            <w:r w:rsidRPr="00F95FF9">
              <w:rPr>
                <w:rFonts w:ascii="Times New Roman" w:hAnsi="Times New Roman"/>
              </w:rPr>
              <w:t xml:space="preserve"> </w:t>
            </w:r>
            <w:r w:rsidRPr="00F95FF9">
              <w:rPr>
                <w:rFonts w:ascii="Times New Roman" w:hAnsi="Times New Roman"/>
                <w:lang w:val="en-US"/>
              </w:rPr>
              <w:t>Apps</w:t>
            </w:r>
            <w:r w:rsidRPr="00F95FF9">
              <w:rPr>
                <w:rFonts w:ascii="Times New Roman" w:hAnsi="Times New Roman"/>
              </w:rPr>
              <w:t xml:space="preserve"> </w:t>
            </w:r>
            <w:r w:rsidR="00293324">
              <w:rPr>
                <w:rFonts w:ascii="Times New Roman" w:hAnsi="Times New Roman"/>
              </w:rPr>
              <w:t xml:space="preserve"> и др.</w:t>
            </w:r>
          </w:p>
          <w:p w14:paraId="125444C4" w14:textId="77777777" w:rsidR="00293324" w:rsidRPr="00F95FF9" w:rsidRDefault="00293324" w:rsidP="00F95FF9">
            <w:pPr>
              <w:pStyle w:val="11"/>
              <w:suppressAutoHyphen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Постеры( </w:t>
            </w:r>
            <w:proofErr w:type="spellStart"/>
            <w:r>
              <w:rPr>
                <w:rFonts w:ascii="Times New Roman" w:hAnsi="Times New Roman"/>
              </w:rPr>
              <w:t>буклуки</w:t>
            </w:r>
            <w:proofErr w:type="spellEnd"/>
            <w:r>
              <w:rPr>
                <w:rFonts w:ascii="Times New Roman" w:hAnsi="Times New Roman"/>
              </w:rPr>
              <w:t>, листовки) о туристических местах</w:t>
            </w:r>
          </w:p>
        </w:tc>
      </w:tr>
      <w:tr w:rsidR="00F95FF9" w:rsidRPr="00F95FF9" w14:paraId="30645616" w14:textId="77777777" w:rsidTr="00F95FF9">
        <w:trPr>
          <w:trHeight w:val="80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5BAE" w14:textId="77777777" w:rsidR="00F95FF9" w:rsidRPr="00F95FF9" w:rsidRDefault="00F95FF9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3. Здоровый образ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E0EE" w14:textId="77777777" w:rsidR="00F95FF9" w:rsidRPr="00F95FF9" w:rsidRDefault="00293324" w:rsidP="00622DA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F36" w14:textId="77777777" w:rsidR="00F95FF9" w:rsidRPr="00F95FF9" w:rsidRDefault="00F95FF9" w:rsidP="00F95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Естественно-научная грамотность </w:t>
            </w:r>
          </w:p>
          <w:p w14:paraId="072B4FAA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BF1EB" w14:textId="77777777" w:rsidR="00293324" w:rsidRDefault="00293324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C90F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Креативное мышление 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62F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Критическая оценка </w:t>
            </w:r>
            <w:r w:rsidR="00622DAC">
              <w:rPr>
                <w:rFonts w:ascii="Times New Roman" w:hAnsi="Times New Roman" w:cs="Times New Roman"/>
                <w:sz w:val="24"/>
                <w:szCs w:val="24"/>
              </w:rPr>
              <w:t>собственного образа жизни</w:t>
            </w:r>
            <w:r w:rsidR="00293324">
              <w:rPr>
                <w:rFonts w:ascii="Times New Roman" w:hAnsi="Times New Roman" w:cs="Times New Roman"/>
                <w:sz w:val="24"/>
                <w:szCs w:val="24"/>
              </w:rPr>
              <w:t>, влияние спорта и питание на здоровье.</w:t>
            </w:r>
          </w:p>
          <w:p w14:paraId="7B356C9F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50EC4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презентаций, видеосюжетов, постеров </w:t>
            </w:r>
          </w:p>
        </w:tc>
      </w:tr>
      <w:tr w:rsidR="00F95FF9" w:rsidRPr="00F95FF9" w14:paraId="41C40349" w14:textId="77777777" w:rsidTr="00F95FF9">
        <w:trPr>
          <w:trHeight w:val="47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5E84" w14:textId="77777777" w:rsidR="00F95FF9" w:rsidRPr="00F95FF9" w:rsidRDefault="00F95FF9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4. Школьное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9D3C" w14:textId="77777777" w:rsidR="00F95FF9" w:rsidRPr="00622DAC" w:rsidRDefault="00293324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1E1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5BF5585D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BC764" w14:textId="77777777" w:rsidR="00F95FF9" w:rsidRPr="00F95FF9" w:rsidRDefault="00F95FF9" w:rsidP="00F95FF9">
            <w:pPr>
              <w:spacing w:after="0" w:line="240" w:lineRule="auto"/>
              <w:ind w:hanging="6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3ED6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информацию. Определять наличие/отсутствие информации; достоверность информации.</w:t>
            </w:r>
          </w:p>
          <w:p w14:paraId="1ED08D28" w14:textId="77777777" w:rsidR="00F95FF9" w:rsidRPr="00F95FF9" w:rsidRDefault="00622DAC" w:rsidP="00293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Буклет( листовка, презентация</w:t>
            </w:r>
          </w:p>
        </w:tc>
      </w:tr>
      <w:tr w:rsidR="00622DAC" w:rsidRPr="00F95FF9" w14:paraId="698EF007" w14:textId="77777777" w:rsidTr="00F95FF9">
        <w:trPr>
          <w:trHeight w:val="47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D380" w14:textId="77777777" w:rsidR="00622DAC" w:rsidRPr="00F95FF9" w:rsidRDefault="00622DAC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Мир профессий. Проблемы выбора профессии. Роль иностранного языка в планах на</w:t>
            </w:r>
            <w:r w:rsidR="00293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будущее.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9006" w14:textId="77777777" w:rsidR="00622DAC" w:rsidRDefault="00293324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456" w14:textId="77777777" w:rsidR="00622DAC" w:rsidRPr="00F95FF9" w:rsidRDefault="00622DAC" w:rsidP="0062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19A58CE3" w14:textId="77777777" w:rsidR="00622DAC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AAB8A" w14:textId="77777777" w:rsidR="00622DAC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3CD7C" w14:textId="77777777" w:rsidR="00622DAC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EEDBC" w14:textId="77777777" w:rsidR="00622DAC" w:rsidRPr="00F95FF9" w:rsidRDefault="00622DAC" w:rsidP="0062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14:paraId="5FD2F70C" w14:textId="77777777" w:rsidR="00622DAC" w:rsidRPr="00F95FF9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7894" w14:textId="77777777" w:rsidR="00622DAC" w:rsidRPr="00622DAC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с разной </w:t>
            </w:r>
            <w:proofErr w:type="gramStart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стратегией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622DAC">
              <w:rPr>
                <w:rFonts w:ascii="Times New Roman" w:hAnsi="Times New Roman" w:cs="Times New Roman"/>
                <w:sz w:val="24"/>
                <w:szCs w:val="24"/>
              </w:rPr>
              <w:t>интерпретация, критическая оценка отношения к прочитанному</w:t>
            </w:r>
          </w:p>
          <w:p w14:paraId="658A8AD9" w14:textId="77777777" w:rsidR="00622DAC" w:rsidRPr="00622DAC" w:rsidRDefault="00622DAC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D92CF" w14:textId="77777777" w:rsidR="00622DAC" w:rsidRPr="00622DAC" w:rsidRDefault="00622DAC" w:rsidP="0062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DAC">
              <w:rPr>
                <w:rFonts w:ascii="Times New Roman" w:hAnsi="Times New Roman" w:cs="Times New Roman"/>
                <w:sz w:val="24"/>
                <w:szCs w:val="24"/>
              </w:rPr>
              <w:t xml:space="preserve"> Оценка навыков  и умений  для  продвижения в современном профессиональном мире</w:t>
            </w:r>
            <w:r w:rsidR="00293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F5B8DC" w14:textId="77777777" w:rsidR="00622DAC" w:rsidRDefault="00622DAC" w:rsidP="0062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DAC">
              <w:rPr>
                <w:rFonts w:ascii="Times New Roman" w:hAnsi="Times New Roman" w:cs="Times New Roman"/>
                <w:sz w:val="24"/>
                <w:szCs w:val="24"/>
              </w:rPr>
              <w:t>Пути развития необходимых умений.</w:t>
            </w:r>
          </w:p>
          <w:p w14:paraId="5DC1A976" w14:textId="77777777" w:rsidR="00293324" w:rsidRPr="00F95FF9" w:rsidRDefault="00293324" w:rsidP="0062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значимости правильного выбора профессии. Построение «маршрутного листа»</w:t>
            </w:r>
          </w:p>
        </w:tc>
      </w:tr>
      <w:tr w:rsidR="00F95FF9" w:rsidRPr="00F95FF9" w14:paraId="16A97D1A" w14:textId="77777777" w:rsidTr="00F95FF9">
        <w:trPr>
          <w:trHeight w:val="80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66B" w14:textId="77777777" w:rsidR="00F95FF9" w:rsidRPr="00F95FF9" w:rsidRDefault="00F95FF9" w:rsidP="00F95FF9">
            <w:pPr>
              <w:pStyle w:val="a4"/>
              <w:spacing w:after="0" w:line="240" w:lineRule="auto"/>
              <w:ind w:left="644"/>
              <w:rPr>
                <w:sz w:val="24"/>
                <w:szCs w:val="24"/>
              </w:rPr>
            </w:pPr>
          </w:p>
          <w:p w14:paraId="7A1DA398" w14:textId="77777777" w:rsidR="00F95FF9" w:rsidRPr="00F95FF9" w:rsidRDefault="00622DAC" w:rsidP="00F95FF9">
            <w:pPr>
              <w:pStyle w:val="a4"/>
              <w:spacing w:after="0" w:line="240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95FF9" w:rsidRPr="00F95F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="00F95FF9" w:rsidRPr="00F95FF9">
              <w:rPr>
                <w:sz w:val="24"/>
                <w:szCs w:val="24"/>
              </w:rPr>
              <w:t>Вселенная и человек.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FE6B" w14:textId="77777777" w:rsidR="00F95FF9" w:rsidRPr="00622DAC" w:rsidRDefault="00F95FF9" w:rsidP="00622DA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2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6F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57A9EB8A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DFD9A" w14:textId="77777777" w:rsidR="00F95FF9" w:rsidRP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6C913" w14:textId="77777777" w:rsidR="00F95FF9" w:rsidRDefault="00F95FF9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CA65B" w14:textId="77777777" w:rsidR="00293324" w:rsidRPr="00F95FF9" w:rsidRDefault="00293324" w:rsidP="00F95FF9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6E3B4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14:paraId="14AA209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530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D747D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234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информацию. Определять наличие/отсутствие информации; достоверность информации.</w:t>
            </w:r>
          </w:p>
          <w:p w14:paraId="29FED2D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Соотносить визуальное изображение с вербальным текстом.</w:t>
            </w:r>
          </w:p>
          <w:p w14:paraId="2FEBFDB7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защиты окружающей </w:t>
            </w:r>
            <w:proofErr w:type="gramStart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среды .Проблемы</w:t>
            </w:r>
            <w:proofErr w:type="gramEnd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экологии и пути их решения.</w:t>
            </w:r>
          </w:p>
          <w:p w14:paraId="0B712D60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671D4" w14:textId="77777777" w:rsidR="00F95FF9" w:rsidRPr="00F95FF9" w:rsidRDefault="00B34C04" w:rsidP="00B34C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Листовка, плакат, сюжет на тему экологии.</w:t>
            </w:r>
          </w:p>
        </w:tc>
      </w:tr>
      <w:tr w:rsidR="00F95FF9" w:rsidRPr="00F95FF9" w14:paraId="3F9501D4" w14:textId="77777777" w:rsidTr="00F95FF9">
        <w:trPr>
          <w:trHeight w:val="47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12ED" w14:textId="77777777" w:rsidR="00F95FF9" w:rsidRPr="00F95FF9" w:rsidRDefault="00622DAC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5FF9" w:rsidRPr="00F95FF9">
              <w:rPr>
                <w:rFonts w:ascii="Times New Roman" w:hAnsi="Times New Roman" w:cs="Times New Roman"/>
                <w:sz w:val="24"/>
                <w:szCs w:val="24"/>
              </w:rPr>
              <w:t>.Средства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0F0D" w14:textId="77777777" w:rsidR="00F95FF9" w:rsidRPr="00622DAC" w:rsidRDefault="00293324" w:rsidP="00622DA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306D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2DD4A31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23706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5B075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F32BA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C238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Чтение текстов с разной стратегией.</w:t>
            </w:r>
            <w:r w:rsidR="00B34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Критическая </w:t>
            </w:r>
            <w:proofErr w:type="gramStart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оценка  .</w:t>
            </w:r>
            <w:proofErr w:type="gramEnd"/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Поиск запрашиваемой информации.</w:t>
            </w:r>
          </w:p>
          <w:p w14:paraId="19FC9E1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Определение правдивых и ложны</w:t>
            </w:r>
            <w:r w:rsidR="00B34C04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утверждений в соответствии с прочитанным текстом.</w:t>
            </w:r>
          </w:p>
          <w:p w14:paraId="0B4A61C2" w14:textId="77777777" w:rsidR="00F95FF9" w:rsidRPr="00F95FF9" w:rsidRDefault="00B34C04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Интервью.</w:t>
            </w:r>
          </w:p>
        </w:tc>
      </w:tr>
      <w:tr w:rsidR="00F95FF9" w:rsidRPr="00F95FF9" w14:paraId="4229F528" w14:textId="77777777" w:rsidTr="00F95FF9">
        <w:trPr>
          <w:trHeight w:val="18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FE40" w14:textId="77777777" w:rsidR="00F95FF9" w:rsidRPr="00F95FF9" w:rsidRDefault="00F95FF9" w:rsidP="00F95FF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7. Страна/страны изучаемого языка и родная страна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E18" w14:textId="77777777" w:rsidR="00F95FF9" w:rsidRPr="00622DAC" w:rsidRDefault="00293324" w:rsidP="00622DA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75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</w:t>
            </w:r>
          </w:p>
          <w:p w14:paraId="523F455D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4F54C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34FC2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14:paraId="3527959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Креативное мышление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08E9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</w:t>
            </w:r>
            <w:r w:rsidRPr="00F95F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mind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F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3CAAAF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 xml:space="preserve">Чтение с разной стратегией </w:t>
            </w:r>
          </w:p>
          <w:p w14:paraId="436CE5D3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Осознание и понимание межкультурных различий, взаимопонимание</w:t>
            </w:r>
          </w:p>
          <w:p w14:paraId="43B998DB" w14:textId="77777777" w:rsidR="00F95FF9" w:rsidRPr="00F95FF9" w:rsidRDefault="00F95FF9" w:rsidP="00F95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95FF9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 в условно обозначенных ситуациях.</w:t>
            </w:r>
          </w:p>
        </w:tc>
      </w:tr>
    </w:tbl>
    <w:p w14:paraId="5EAED313" w14:textId="77777777" w:rsidR="00F95FF9" w:rsidRPr="00F95FF9" w:rsidRDefault="00F95FF9" w:rsidP="00F95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3E46E0B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14:paraId="1D5E9CA7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1) </w:t>
      </w:r>
      <w:r w:rsidRPr="00F95FF9">
        <w:rPr>
          <w:i/>
          <w:iCs/>
          <w:color w:val="000000"/>
        </w:rPr>
        <w:t>Владеть</w:t>
      </w:r>
      <w:r w:rsidRPr="00F95FF9">
        <w:rPr>
          <w:color w:val="000000"/>
        </w:rPr>
        <w:t> основными видами речевой деятельности:</w:t>
      </w:r>
    </w:p>
    <w:p w14:paraId="51AC617F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b/>
          <w:bCs/>
          <w:color w:val="000000"/>
        </w:rPr>
        <w:t>говорение: </w:t>
      </w:r>
      <w:r w:rsidRPr="00F95FF9">
        <w:rPr>
          <w:i/>
          <w:iCs/>
          <w:color w:val="000000"/>
        </w:rPr>
        <w:t>вести разные виды диалогов </w:t>
      </w:r>
      <w:r w:rsidRPr="00F95FF9">
        <w:rPr>
          <w:color w:val="000000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14:paraId="5D253321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создавать разные виды монологических высказываний </w:t>
      </w:r>
      <w:r w:rsidRPr="00F95FF9">
        <w:rPr>
          <w:color w:val="000000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F95FF9">
        <w:rPr>
          <w:i/>
          <w:iCs/>
          <w:color w:val="000000"/>
        </w:rPr>
        <w:t>выражать и кратко аргументировать </w:t>
      </w:r>
      <w:r w:rsidRPr="00F95FF9">
        <w:rPr>
          <w:color w:val="000000"/>
        </w:rPr>
        <w:t>своё мнение, </w:t>
      </w:r>
      <w:r w:rsidRPr="00F95FF9">
        <w:rPr>
          <w:i/>
          <w:iCs/>
          <w:color w:val="000000"/>
        </w:rPr>
        <w:t>излагать </w:t>
      </w:r>
      <w:r w:rsidRPr="00F95FF9">
        <w:rPr>
          <w:color w:val="000000"/>
        </w:rPr>
        <w:t>основное содержание прочитанного/ прослушанного текста с вербальными и/или зрительными опорами (объём — 9-10 фраз); </w:t>
      </w:r>
      <w:r w:rsidRPr="00F95FF9">
        <w:rPr>
          <w:i/>
          <w:iCs/>
          <w:color w:val="000000"/>
        </w:rPr>
        <w:t>излагать </w:t>
      </w:r>
      <w:r w:rsidRPr="00F95FF9">
        <w:rPr>
          <w:color w:val="000000"/>
        </w:rPr>
        <w:t>результаты выполненной проектной работы (объём — 9-10 фраз);</w:t>
      </w:r>
    </w:p>
    <w:p w14:paraId="77276BB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b/>
          <w:bCs/>
          <w:color w:val="000000"/>
        </w:rPr>
        <w:t>аудирование: </w:t>
      </w:r>
      <w:r w:rsidRPr="00F95FF9">
        <w:rPr>
          <w:i/>
          <w:iCs/>
          <w:color w:val="000000"/>
        </w:rPr>
        <w:t>воспринимать на слух и понимать </w:t>
      </w:r>
      <w:r w:rsidRPr="00F95FF9">
        <w:rPr>
          <w:color w:val="000000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</w:t>
      </w:r>
      <w:r w:rsidRPr="00F95FF9">
        <w:rPr>
          <w:color w:val="000000"/>
        </w:rPr>
        <w:lastRenderedPageBreak/>
        <w:t>нужной/интересующей/запрашиваемой информации (время звучания текста/текстов для аудирования — до 2 минут); </w:t>
      </w:r>
      <w:r w:rsidRPr="00F95FF9">
        <w:rPr>
          <w:i/>
          <w:iCs/>
          <w:color w:val="000000"/>
        </w:rPr>
        <w:t>прогнозировать </w:t>
      </w:r>
      <w:r w:rsidRPr="00F95FF9">
        <w:rPr>
          <w:color w:val="000000"/>
        </w:rPr>
        <w:t>содержание звучащего текста по началу сообщения;</w:t>
      </w:r>
    </w:p>
    <w:p w14:paraId="3E5BB5C0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b/>
          <w:bCs/>
          <w:color w:val="000000"/>
        </w:rPr>
        <w:t>смысловое чтение: </w:t>
      </w:r>
      <w:r w:rsidRPr="00F95FF9">
        <w:rPr>
          <w:i/>
          <w:iCs/>
          <w:color w:val="000000"/>
        </w:rPr>
        <w:t>читать про себя и понимать </w:t>
      </w:r>
      <w:r w:rsidRPr="00F95FF9">
        <w:rPr>
          <w:color w:val="000000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r w:rsidRPr="00F95FF9">
        <w:rPr>
          <w:i/>
          <w:iCs/>
          <w:color w:val="000000"/>
        </w:rPr>
        <w:t>читать несплошные тексты </w:t>
      </w:r>
      <w:r w:rsidRPr="00F95FF9">
        <w:rPr>
          <w:color w:val="000000"/>
        </w:rPr>
        <w:t>(таблицы, диаграммы) и </w:t>
      </w:r>
      <w:r w:rsidRPr="00F95FF9">
        <w:rPr>
          <w:i/>
          <w:iCs/>
          <w:color w:val="000000"/>
        </w:rPr>
        <w:t>понимать </w:t>
      </w:r>
      <w:r w:rsidRPr="00F95FF9">
        <w:rPr>
          <w:color w:val="000000"/>
        </w:rPr>
        <w:t>представленную в них информацию; </w:t>
      </w:r>
      <w:r w:rsidRPr="00F95FF9">
        <w:rPr>
          <w:i/>
          <w:iCs/>
          <w:color w:val="000000"/>
        </w:rPr>
        <w:t>определять </w:t>
      </w:r>
      <w:r w:rsidRPr="00F95FF9">
        <w:rPr>
          <w:color w:val="000000"/>
        </w:rPr>
        <w:t>последовательность главных фактов/событий в тексте;</w:t>
      </w:r>
    </w:p>
    <w:p w14:paraId="5F586D2D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b/>
          <w:bCs/>
          <w:color w:val="000000"/>
        </w:rPr>
        <w:t>письменная речь: </w:t>
      </w:r>
      <w:r w:rsidRPr="00F95FF9">
        <w:rPr>
          <w:i/>
          <w:iCs/>
          <w:color w:val="000000"/>
        </w:rPr>
        <w:t>заполнять </w:t>
      </w:r>
      <w:r w:rsidRPr="00F95FF9">
        <w:rPr>
          <w:color w:val="000000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F95FF9">
        <w:rPr>
          <w:i/>
          <w:iCs/>
          <w:color w:val="000000"/>
        </w:rPr>
        <w:t>писать </w:t>
      </w:r>
      <w:r w:rsidRPr="00F95FF9">
        <w:rPr>
          <w:color w:val="000000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F95FF9">
        <w:rPr>
          <w:i/>
          <w:iCs/>
          <w:color w:val="000000"/>
        </w:rPr>
        <w:t>создавать </w:t>
      </w:r>
      <w:r w:rsidRPr="00F95FF9">
        <w:rPr>
          <w:color w:val="000000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14:paraId="5E613CCD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2) </w:t>
      </w:r>
      <w:r w:rsidRPr="00F95FF9">
        <w:rPr>
          <w:i/>
          <w:iCs/>
          <w:color w:val="000000"/>
        </w:rPr>
        <w:t>владеть </w:t>
      </w:r>
      <w:r w:rsidRPr="00F95FF9">
        <w:rPr>
          <w:b/>
          <w:bCs/>
          <w:color w:val="000000"/>
        </w:rPr>
        <w:t>фонетическими </w:t>
      </w:r>
      <w:r w:rsidRPr="00F95FF9">
        <w:rPr>
          <w:color w:val="000000"/>
        </w:rPr>
        <w:t>навыками: </w:t>
      </w:r>
      <w:r w:rsidRPr="00F95FF9">
        <w:rPr>
          <w:i/>
          <w:iCs/>
          <w:color w:val="000000"/>
        </w:rPr>
        <w:t>различать на слух </w:t>
      </w:r>
      <w:r w:rsidRPr="00F95FF9">
        <w:rPr>
          <w:color w:val="000000"/>
        </w:rPr>
        <w:t>и адекватно, без ошибок, ведущих к сбою коммуникации, </w:t>
      </w:r>
      <w:r w:rsidRPr="00F95FF9">
        <w:rPr>
          <w:i/>
          <w:iCs/>
          <w:color w:val="000000"/>
        </w:rPr>
        <w:t>произносить </w:t>
      </w:r>
      <w:r w:rsidRPr="00F95FF9">
        <w:rPr>
          <w:color w:val="000000"/>
        </w:rPr>
        <w:t>слова с правильным ударением и фразы с соблюдением их ритмико-интонационных особенностей, в том числе </w:t>
      </w:r>
      <w:r w:rsidRPr="00F95FF9">
        <w:rPr>
          <w:i/>
          <w:iCs/>
          <w:color w:val="000000"/>
        </w:rPr>
        <w:t>применять правила </w:t>
      </w:r>
      <w:r w:rsidRPr="00F95FF9">
        <w:rPr>
          <w:color w:val="000000"/>
        </w:rPr>
        <w:t>отсутствия фразового ударения на служебных словах; владеть правилами чтения и выразительно </w:t>
      </w:r>
      <w:r w:rsidRPr="00F95FF9">
        <w:rPr>
          <w:i/>
          <w:iCs/>
          <w:color w:val="000000"/>
        </w:rPr>
        <w:t>читать вслух </w:t>
      </w:r>
      <w:r w:rsidRPr="00F95FF9">
        <w:rPr>
          <w:color w:val="000000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F95FF9">
        <w:rPr>
          <w:i/>
          <w:iCs/>
          <w:color w:val="000000"/>
        </w:rPr>
        <w:t>читать </w:t>
      </w:r>
      <w:r w:rsidRPr="00F95FF9">
        <w:rPr>
          <w:color w:val="000000"/>
        </w:rPr>
        <w:t>новые слова согласно основным правилам чтения;</w:t>
      </w:r>
    </w:p>
    <w:p w14:paraId="53665C10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владеть </w:t>
      </w:r>
      <w:r w:rsidRPr="00F95FF9">
        <w:rPr>
          <w:b/>
          <w:bCs/>
          <w:color w:val="000000"/>
        </w:rPr>
        <w:t>орфографическими </w:t>
      </w:r>
      <w:r w:rsidRPr="00F95FF9">
        <w:rPr>
          <w:color w:val="000000"/>
        </w:rPr>
        <w:t>навыками: правильно </w:t>
      </w:r>
      <w:r w:rsidRPr="00F95FF9">
        <w:rPr>
          <w:i/>
          <w:iCs/>
          <w:color w:val="000000"/>
        </w:rPr>
        <w:t>писать </w:t>
      </w:r>
      <w:r w:rsidRPr="00F95FF9">
        <w:rPr>
          <w:color w:val="000000"/>
        </w:rPr>
        <w:t>изученные слова;</w:t>
      </w:r>
    </w:p>
    <w:p w14:paraId="18E6B89E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владеть </w:t>
      </w:r>
      <w:r w:rsidRPr="00F95FF9">
        <w:rPr>
          <w:b/>
          <w:bCs/>
          <w:color w:val="000000"/>
        </w:rPr>
        <w:t>пунктуационными </w:t>
      </w:r>
      <w:r w:rsidRPr="00F95FF9">
        <w:rPr>
          <w:color w:val="000000"/>
        </w:rPr>
        <w:t>навыками: </w:t>
      </w:r>
      <w:r w:rsidRPr="00F95FF9">
        <w:rPr>
          <w:i/>
          <w:iCs/>
          <w:color w:val="000000"/>
        </w:rPr>
        <w:t>использовать </w:t>
      </w:r>
      <w:r w:rsidRPr="00F95FF9">
        <w:rPr>
          <w:color w:val="000000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664540F7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3) </w:t>
      </w:r>
      <w:r w:rsidRPr="00F95FF9">
        <w:rPr>
          <w:i/>
          <w:iCs/>
          <w:color w:val="000000"/>
        </w:rPr>
        <w:t>распознавать </w:t>
      </w:r>
      <w:r w:rsidRPr="00F95FF9">
        <w:rPr>
          <w:color w:val="000000"/>
        </w:rPr>
        <w:t>в звучащем и письменном тексте 1250 лексических единиц (слов, словосочетаний, речевых клише) и правильно </w:t>
      </w:r>
      <w:r w:rsidRPr="00F95FF9">
        <w:rPr>
          <w:i/>
          <w:iCs/>
          <w:color w:val="000000"/>
        </w:rPr>
        <w:t>употреблять </w:t>
      </w:r>
      <w:r w:rsidRPr="00F95FF9">
        <w:rPr>
          <w:color w:val="000000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14:paraId="09DA2D15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распознавать и употреблять </w:t>
      </w:r>
      <w:r w:rsidRPr="00F95FF9">
        <w:rPr>
          <w:color w:val="000000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F95FF9">
        <w:rPr>
          <w:color w:val="000000"/>
        </w:rPr>
        <w:t>ity</w:t>
      </w:r>
      <w:proofErr w:type="spellEnd"/>
      <w:r w:rsidRPr="00F95FF9">
        <w:rPr>
          <w:color w:val="000000"/>
        </w:rPr>
        <w:t>, -</w:t>
      </w:r>
      <w:proofErr w:type="spellStart"/>
      <w:r w:rsidRPr="00F95FF9">
        <w:rPr>
          <w:color w:val="000000"/>
        </w:rPr>
        <w:t>ship</w:t>
      </w:r>
      <w:proofErr w:type="spellEnd"/>
      <w:r w:rsidRPr="00F95FF9">
        <w:rPr>
          <w:color w:val="000000"/>
        </w:rPr>
        <w:t>, -</w:t>
      </w:r>
      <w:proofErr w:type="spellStart"/>
      <w:r w:rsidRPr="00F95FF9">
        <w:rPr>
          <w:color w:val="000000"/>
        </w:rPr>
        <w:t>ance</w:t>
      </w:r>
      <w:proofErr w:type="spellEnd"/>
      <w:r w:rsidRPr="00F95FF9">
        <w:rPr>
          <w:color w:val="000000"/>
        </w:rPr>
        <w:t>/-</w:t>
      </w:r>
      <w:proofErr w:type="spellStart"/>
      <w:r w:rsidRPr="00F95FF9">
        <w:rPr>
          <w:color w:val="000000"/>
        </w:rPr>
        <w:t>ence</w:t>
      </w:r>
      <w:proofErr w:type="spellEnd"/>
      <w:r w:rsidRPr="00F95FF9">
        <w:rPr>
          <w:color w:val="000000"/>
        </w:rPr>
        <w:t xml:space="preserve">; имена прилагательные с помощью префикса </w:t>
      </w:r>
      <w:proofErr w:type="spellStart"/>
      <w:r w:rsidRPr="00F95FF9">
        <w:rPr>
          <w:color w:val="000000"/>
        </w:rPr>
        <w:t>inter</w:t>
      </w:r>
      <w:proofErr w:type="spellEnd"/>
      <w:r w:rsidRPr="00F95FF9">
        <w:rPr>
          <w:color w:val="000000"/>
        </w:rPr>
        <w:t>-;</w:t>
      </w:r>
    </w:p>
    <w:p w14:paraId="120040F2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распознавать и употреблять </w:t>
      </w:r>
      <w:r w:rsidRPr="00F95FF9">
        <w:rPr>
          <w:color w:val="000000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F95FF9">
        <w:rPr>
          <w:color w:val="000000"/>
        </w:rPr>
        <w:t>to</w:t>
      </w:r>
      <w:proofErr w:type="spellEnd"/>
      <w:r w:rsidRPr="00F95FF9">
        <w:rPr>
          <w:color w:val="000000"/>
        </w:rPr>
        <w:t xml:space="preserve"> </w:t>
      </w:r>
      <w:proofErr w:type="spellStart"/>
      <w:r w:rsidRPr="00F95FF9">
        <w:rPr>
          <w:color w:val="000000"/>
        </w:rPr>
        <w:t>walk</w:t>
      </w:r>
      <w:proofErr w:type="spellEnd"/>
      <w:r w:rsidRPr="00F95FF9">
        <w:rPr>
          <w:color w:val="000000"/>
        </w:rPr>
        <w:t xml:space="preserve"> — a </w:t>
      </w:r>
      <w:proofErr w:type="spellStart"/>
      <w:r w:rsidRPr="00F95FF9">
        <w:rPr>
          <w:color w:val="000000"/>
        </w:rPr>
        <w:t>walk</w:t>
      </w:r>
      <w:proofErr w:type="spellEnd"/>
      <w:r w:rsidRPr="00F95FF9">
        <w:rPr>
          <w:color w:val="000000"/>
        </w:rPr>
        <w:t xml:space="preserve">), глагол от имени существительного (a </w:t>
      </w:r>
      <w:proofErr w:type="spellStart"/>
      <w:r w:rsidRPr="00F95FF9">
        <w:rPr>
          <w:color w:val="000000"/>
        </w:rPr>
        <w:t>present</w:t>
      </w:r>
      <w:proofErr w:type="spellEnd"/>
      <w:r w:rsidRPr="00F95FF9">
        <w:rPr>
          <w:color w:val="000000"/>
        </w:rPr>
        <w:t xml:space="preserve"> — </w:t>
      </w:r>
      <w:proofErr w:type="spellStart"/>
      <w:r w:rsidRPr="00F95FF9">
        <w:rPr>
          <w:color w:val="000000"/>
        </w:rPr>
        <w:t>to</w:t>
      </w:r>
      <w:proofErr w:type="spellEnd"/>
      <w:r w:rsidRPr="00F95FF9">
        <w:rPr>
          <w:color w:val="000000"/>
        </w:rPr>
        <w:t xml:space="preserve"> </w:t>
      </w:r>
      <w:proofErr w:type="spellStart"/>
      <w:r w:rsidRPr="00F95FF9">
        <w:rPr>
          <w:color w:val="000000"/>
        </w:rPr>
        <w:t>present</w:t>
      </w:r>
      <w:proofErr w:type="spellEnd"/>
      <w:r w:rsidRPr="00F95FF9">
        <w:rPr>
          <w:color w:val="000000"/>
        </w:rPr>
        <w:t>), имя существительное от прилагательного (</w:t>
      </w:r>
      <w:proofErr w:type="spellStart"/>
      <w:r w:rsidRPr="00F95FF9">
        <w:rPr>
          <w:color w:val="000000"/>
        </w:rPr>
        <w:t>rich</w:t>
      </w:r>
      <w:proofErr w:type="spellEnd"/>
      <w:r w:rsidRPr="00F95FF9">
        <w:rPr>
          <w:color w:val="000000"/>
        </w:rPr>
        <w:t xml:space="preserve"> — </w:t>
      </w:r>
      <w:proofErr w:type="spellStart"/>
      <w:r w:rsidRPr="00F95FF9">
        <w:rPr>
          <w:color w:val="000000"/>
        </w:rPr>
        <w:t>the</w:t>
      </w:r>
      <w:proofErr w:type="spellEnd"/>
      <w:r w:rsidRPr="00F95FF9">
        <w:rPr>
          <w:color w:val="000000"/>
        </w:rPr>
        <w:t xml:space="preserve"> </w:t>
      </w:r>
      <w:proofErr w:type="spellStart"/>
      <w:r w:rsidRPr="00F95FF9">
        <w:rPr>
          <w:color w:val="000000"/>
        </w:rPr>
        <w:t>rich</w:t>
      </w:r>
      <w:proofErr w:type="spellEnd"/>
      <w:r w:rsidRPr="00F95FF9">
        <w:rPr>
          <w:color w:val="000000"/>
        </w:rPr>
        <w:t>);</w:t>
      </w:r>
    </w:p>
    <w:p w14:paraId="2EC82DE0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распознавать и употреблять </w:t>
      </w:r>
      <w:r w:rsidRPr="00F95FF9">
        <w:rPr>
          <w:color w:val="000000"/>
        </w:rPr>
        <w:t xml:space="preserve">в устной и письменной речи изученные многозначные слова, синонимы, антонимы; наиболее частотные фразовые глаголы; </w:t>
      </w:r>
      <w:proofErr w:type="gramStart"/>
      <w:r w:rsidRPr="00F95FF9">
        <w:rPr>
          <w:color w:val="000000"/>
        </w:rPr>
        <w:t>сокращения  и</w:t>
      </w:r>
      <w:proofErr w:type="gramEnd"/>
      <w:r w:rsidRPr="00F95FF9">
        <w:rPr>
          <w:color w:val="000000"/>
        </w:rPr>
        <w:t>  аббревиатуры;</w:t>
      </w:r>
    </w:p>
    <w:p w14:paraId="5094B96C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распознавать и употреблять </w:t>
      </w:r>
      <w:r w:rsidRPr="00F95FF9">
        <w:rPr>
          <w:color w:val="000000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749A5646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4) </w:t>
      </w:r>
      <w:r w:rsidRPr="00F95FF9">
        <w:rPr>
          <w:i/>
          <w:iCs/>
          <w:color w:val="000000"/>
        </w:rPr>
        <w:t>знать и понимать </w:t>
      </w:r>
      <w:r w:rsidRPr="00F95FF9">
        <w:rPr>
          <w:color w:val="000000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5FECA6CD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распознавать </w:t>
      </w:r>
      <w:r w:rsidRPr="00F95FF9">
        <w:rPr>
          <w:color w:val="000000"/>
        </w:rPr>
        <w:t>в письменном и звучащем тексте и </w:t>
      </w:r>
      <w:r w:rsidRPr="00F95FF9">
        <w:rPr>
          <w:i/>
          <w:iCs/>
          <w:color w:val="000000"/>
        </w:rPr>
        <w:t>употреблять </w:t>
      </w:r>
      <w:r w:rsidRPr="00F95FF9">
        <w:rPr>
          <w:color w:val="000000"/>
        </w:rPr>
        <w:t>в устной и письменной речи:</w:t>
      </w:r>
    </w:p>
    <w:p w14:paraId="14C7EB8E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предложения со сложным дополнением (</w:t>
      </w:r>
      <w:proofErr w:type="spellStart"/>
      <w:r w:rsidRPr="00F95FF9">
        <w:rPr>
          <w:color w:val="000000"/>
        </w:rPr>
        <w:t>Complex</w:t>
      </w:r>
      <w:proofErr w:type="spellEnd"/>
      <w:r w:rsidRPr="00F95FF9">
        <w:rPr>
          <w:color w:val="000000"/>
        </w:rPr>
        <w:t xml:space="preserve"> Object);</w:t>
      </w:r>
    </w:p>
    <w:p w14:paraId="54A45B56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lastRenderedPageBreak/>
        <w:t xml:space="preserve">- все типы вопросительных предложений в </w:t>
      </w:r>
      <w:proofErr w:type="spellStart"/>
      <w:r w:rsidRPr="00F95FF9">
        <w:rPr>
          <w:color w:val="000000"/>
        </w:rPr>
        <w:t>Past</w:t>
      </w:r>
      <w:proofErr w:type="spellEnd"/>
      <w:r w:rsidRPr="00F95FF9">
        <w:rPr>
          <w:color w:val="000000"/>
        </w:rPr>
        <w:t xml:space="preserve"> </w:t>
      </w:r>
      <w:proofErr w:type="spellStart"/>
      <w:r w:rsidRPr="00F95FF9">
        <w:rPr>
          <w:color w:val="000000"/>
        </w:rPr>
        <w:t>Perfect</w:t>
      </w:r>
      <w:proofErr w:type="spellEnd"/>
      <w:r w:rsidRPr="00F95FF9">
        <w:rPr>
          <w:color w:val="000000"/>
        </w:rPr>
        <w:t xml:space="preserve"> </w:t>
      </w:r>
      <w:proofErr w:type="spellStart"/>
      <w:r w:rsidRPr="00F95FF9">
        <w:rPr>
          <w:color w:val="000000"/>
        </w:rPr>
        <w:t>Tense</w:t>
      </w:r>
      <w:proofErr w:type="spellEnd"/>
      <w:r w:rsidRPr="00F95FF9">
        <w:rPr>
          <w:color w:val="000000"/>
        </w:rPr>
        <w:t>;</w:t>
      </w:r>
    </w:p>
    <w:p w14:paraId="4050C749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75FA1B9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согласование времён в рамках сложного предложения;</w:t>
      </w:r>
    </w:p>
    <w:p w14:paraId="1700D15D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согласование подлежащего, выраженного собирательным существительным (</w:t>
      </w:r>
      <w:proofErr w:type="spellStart"/>
      <w:r w:rsidRPr="00F95FF9">
        <w:rPr>
          <w:color w:val="000000"/>
        </w:rPr>
        <w:t>family</w:t>
      </w:r>
      <w:proofErr w:type="spellEnd"/>
      <w:r w:rsidRPr="00F95FF9">
        <w:rPr>
          <w:color w:val="000000"/>
        </w:rPr>
        <w:t xml:space="preserve">, </w:t>
      </w:r>
      <w:proofErr w:type="spellStart"/>
      <w:r w:rsidRPr="00F95FF9">
        <w:rPr>
          <w:color w:val="000000"/>
        </w:rPr>
        <w:t>police</w:t>
      </w:r>
      <w:proofErr w:type="spellEnd"/>
      <w:r w:rsidRPr="00F95FF9">
        <w:rPr>
          <w:color w:val="000000"/>
        </w:rPr>
        <w:t>), со сказуемым;</w:t>
      </w:r>
    </w:p>
    <w:p w14:paraId="156C931C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 </w:t>
      </w:r>
      <w:r w:rsidRPr="00F95FF9">
        <w:rPr>
          <w:color w:val="000000"/>
        </w:rPr>
        <w:t>конструкции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с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глаголами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на</w:t>
      </w:r>
      <w:r w:rsidRPr="00F95FF9">
        <w:rPr>
          <w:color w:val="000000"/>
          <w:lang w:val="en-US"/>
        </w:rPr>
        <w:t xml:space="preserve"> -</w:t>
      </w:r>
      <w:proofErr w:type="spellStart"/>
      <w:r w:rsidRPr="00F95FF9">
        <w:rPr>
          <w:color w:val="000000"/>
          <w:lang w:val="en-US"/>
        </w:rPr>
        <w:t>ing</w:t>
      </w:r>
      <w:proofErr w:type="spellEnd"/>
      <w:r w:rsidRPr="00F95FF9">
        <w:rPr>
          <w:color w:val="000000"/>
          <w:lang w:val="en-US"/>
        </w:rPr>
        <w:t>: to love/hate doing something;</w:t>
      </w:r>
    </w:p>
    <w:p w14:paraId="0154671A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 </w:t>
      </w:r>
      <w:r w:rsidRPr="00F95FF9">
        <w:rPr>
          <w:color w:val="000000"/>
        </w:rPr>
        <w:t>конструкции</w:t>
      </w:r>
      <w:r w:rsidRPr="00F95FF9">
        <w:rPr>
          <w:color w:val="000000"/>
          <w:lang w:val="en-US"/>
        </w:rPr>
        <w:t xml:space="preserve">, </w:t>
      </w:r>
      <w:r w:rsidRPr="00F95FF9">
        <w:rPr>
          <w:color w:val="000000"/>
        </w:rPr>
        <w:t>содержащие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глаголы</w:t>
      </w:r>
      <w:r w:rsidRPr="00F95FF9">
        <w:rPr>
          <w:color w:val="000000"/>
          <w:lang w:val="en-US"/>
        </w:rPr>
        <w:t>-</w:t>
      </w:r>
      <w:r w:rsidRPr="00F95FF9">
        <w:rPr>
          <w:color w:val="000000"/>
        </w:rPr>
        <w:t>связки</w:t>
      </w:r>
      <w:r w:rsidRPr="00F95FF9">
        <w:rPr>
          <w:color w:val="000000"/>
          <w:lang w:val="en-US"/>
        </w:rPr>
        <w:t xml:space="preserve"> to be/to look/to feel/to seem;</w:t>
      </w:r>
    </w:p>
    <w:p w14:paraId="1E040054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 </w:t>
      </w:r>
      <w:r w:rsidRPr="00F95FF9">
        <w:rPr>
          <w:color w:val="000000"/>
        </w:rPr>
        <w:t>конструкции</w:t>
      </w:r>
      <w:r w:rsidRPr="00F95FF9">
        <w:rPr>
          <w:color w:val="000000"/>
          <w:lang w:val="en-US"/>
        </w:rPr>
        <w:t xml:space="preserve"> </w:t>
      </w:r>
      <w:proofErr w:type="spellStart"/>
      <w:r w:rsidRPr="00F95FF9">
        <w:rPr>
          <w:color w:val="000000"/>
          <w:lang w:val="en-US"/>
        </w:rPr>
        <w:t>be</w:t>
      </w:r>
      <w:proofErr w:type="spellEnd"/>
      <w:r w:rsidRPr="00F95FF9">
        <w:rPr>
          <w:color w:val="000000"/>
          <w:lang w:val="en-US"/>
        </w:rPr>
        <w:t>/get used to do something; be/get used doing something;</w:t>
      </w:r>
    </w:p>
    <w:p w14:paraId="1A8D4C9E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  </w:t>
      </w:r>
      <w:r w:rsidRPr="00F95FF9">
        <w:rPr>
          <w:color w:val="000000"/>
        </w:rPr>
        <w:t>конструкцию</w:t>
      </w:r>
      <w:r w:rsidRPr="00F95FF9">
        <w:rPr>
          <w:color w:val="000000"/>
          <w:lang w:val="en-US"/>
        </w:rPr>
        <w:t xml:space="preserve"> both … and …;</w:t>
      </w:r>
    </w:p>
    <w:p w14:paraId="39C10DEC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 </w:t>
      </w:r>
      <w:r w:rsidRPr="00F95FF9">
        <w:rPr>
          <w:color w:val="000000"/>
        </w:rPr>
        <w:t>конструкции</w:t>
      </w:r>
      <w:r w:rsidRPr="00F95FF9">
        <w:rPr>
          <w:color w:val="000000"/>
          <w:lang w:val="en-US"/>
        </w:rPr>
        <w:t xml:space="preserve"> c </w:t>
      </w:r>
      <w:r w:rsidRPr="00F95FF9">
        <w:rPr>
          <w:color w:val="000000"/>
        </w:rPr>
        <w:t>глаголами</w:t>
      </w:r>
      <w:r w:rsidRPr="00F95FF9">
        <w:rPr>
          <w:color w:val="000000"/>
          <w:lang w:val="en-US"/>
        </w:rPr>
        <w:t xml:space="preserve"> to stop, to remember, to forget (</w:t>
      </w:r>
      <w:r w:rsidRPr="00F95FF9">
        <w:rPr>
          <w:color w:val="000000"/>
        </w:rPr>
        <w:t>разница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в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значении</w:t>
      </w:r>
      <w:r w:rsidRPr="00F95FF9">
        <w:rPr>
          <w:color w:val="000000"/>
          <w:lang w:val="en-US"/>
        </w:rPr>
        <w:t xml:space="preserve"> to stop doing </w:t>
      </w:r>
      <w:proofErr w:type="spellStart"/>
      <w:r w:rsidRPr="00F95FF9">
        <w:rPr>
          <w:color w:val="000000"/>
          <w:lang w:val="en-US"/>
        </w:rPr>
        <w:t>smth</w:t>
      </w:r>
      <w:proofErr w:type="spellEnd"/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и</w:t>
      </w:r>
      <w:r w:rsidRPr="00F95FF9">
        <w:rPr>
          <w:color w:val="000000"/>
          <w:lang w:val="en-US"/>
        </w:rPr>
        <w:t xml:space="preserve"> to stop to do </w:t>
      </w:r>
      <w:proofErr w:type="spellStart"/>
      <w:r w:rsidRPr="00F95FF9">
        <w:rPr>
          <w:color w:val="000000"/>
          <w:lang w:val="en-US"/>
        </w:rPr>
        <w:t>smth</w:t>
      </w:r>
      <w:proofErr w:type="spellEnd"/>
      <w:r w:rsidRPr="00F95FF9">
        <w:rPr>
          <w:color w:val="000000"/>
          <w:lang w:val="en-US"/>
        </w:rPr>
        <w:t>);</w:t>
      </w:r>
    </w:p>
    <w:p w14:paraId="3E3FE1A0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  <w:lang w:val="en-US"/>
        </w:rPr>
      </w:pPr>
      <w:r w:rsidRPr="00F95FF9">
        <w:rPr>
          <w:color w:val="000000"/>
          <w:lang w:val="en-US"/>
        </w:rPr>
        <w:t xml:space="preserve">- </w:t>
      </w:r>
      <w:r w:rsidRPr="00F95FF9">
        <w:rPr>
          <w:color w:val="000000"/>
        </w:rPr>
        <w:t>глаголы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в</w:t>
      </w:r>
      <w:r w:rsidRPr="00F95FF9">
        <w:rPr>
          <w:color w:val="000000"/>
          <w:lang w:val="en-US"/>
        </w:rPr>
        <w:t xml:space="preserve"> </w:t>
      </w:r>
      <w:proofErr w:type="spellStart"/>
      <w:r w:rsidRPr="00F95FF9">
        <w:rPr>
          <w:color w:val="000000"/>
        </w:rPr>
        <w:t>видо</w:t>
      </w:r>
      <w:proofErr w:type="spellEnd"/>
      <w:r w:rsidRPr="00F95FF9">
        <w:rPr>
          <w:color w:val="000000"/>
          <w:lang w:val="en-US"/>
        </w:rPr>
        <w:t>-</w:t>
      </w:r>
      <w:r w:rsidRPr="00F95FF9">
        <w:rPr>
          <w:color w:val="000000"/>
        </w:rPr>
        <w:t>временных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формах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действительного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залога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в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изъявительном</w:t>
      </w:r>
      <w:r w:rsidRPr="00F95FF9">
        <w:rPr>
          <w:color w:val="000000"/>
          <w:lang w:val="en-US"/>
        </w:rPr>
        <w:t xml:space="preserve"> </w:t>
      </w:r>
      <w:r w:rsidRPr="00F95FF9">
        <w:rPr>
          <w:color w:val="000000"/>
        </w:rPr>
        <w:t>наклонении</w:t>
      </w:r>
      <w:r w:rsidRPr="00F95FF9">
        <w:rPr>
          <w:color w:val="000000"/>
          <w:lang w:val="en-US"/>
        </w:rPr>
        <w:t xml:space="preserve"> (Past Perfect Tense; Present Perfect Continuous Tense, Future-in-the-Past);</w:t>
      </w:r>
    </w:p>
    <w:p w14:paraId="33BF92D7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модальные глаголы в косвенной речи в настоящем и прошедшем времени;</w:t>
      </w:r>
    </w:p>
    <w:p w14:paraId="5771022B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- неличные формы глагола (инфинитив, герундий, причастия настоящего и прошедшего времени);</w:t>
      </w:r>
    </w:p>
    <w:p w14:paraId="256D111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 xml:space="preserve">- наречия </w:t>
      </w:r>
      <w:proofErr w:type="spellStart"/>
      <w:r w:rsidRPr="00F95FF9">
        <w:rPr>
          <w:color w:val="000000"/>
        </w:rPr>
        <w:t>too</w:t>
      </w:r>
      <w:proofErr w:type="spellEnd"/>
      <w:r w:rsidRPr="00F95FF9">
        <w:rPr>
          <w:color w:val="000000"/>
        </w:rPr>
        <w:t xml:space="preserve"> — </w:t>
      </w:r>
      <w:proofErr w:type="spellStart"/>
      <w:r w:rsidRPr="00F95FF9">
        <w:rPr>
          <w:color w:val="000000"/>
        </w:rPr>
        <w:t>enough</w:t>
      </w:r>
      <w:proofErr w:type="spellEnd"/>
      <w:r w:rsidRPr="00F95FF9">
        <w:rPr>
          <w:color w:val="000000"/>
        </w:rPr>
        <w:t>;</w:t>
      </w:r>
    </w:p>
    <w:p w14:paraId="6434DD7E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 xml:space="preserve">- отрицательные местоимения </w:t>
      </w:r>
      <w:proofErr w:type="spellStart"/>
      <w:r w:rsidRPr="00F95FF9">
        <w:rPr>
          <w:color w:val="000000"/>
        </w:rPr>
        <w:t>no</w:t>
      </w:r>
      <w:proofErr w:type="spellEnd"/>
      <w:r w:rsidRPr="00F95FF9">
        <w:rPr>
          <w:color w:val="000000"/>
        </w:rPr>
        <w:t xml:space="preserve"> (и его производные </w:t>
      </w:r>
      <w:proofErr w:type="spellStart"/>
      <w:r w:rsidRPr="00F95FF9">
        <w:rPr>
          <w:color w:val="000000"/>
        </w:rPr>
        <w:t>nobody</w:t>
      </w:r>
      <w:proofErr w:type="spellEnd"/>
      <w:r w:rsidRPr="00F95FF9">
        <w:rPr>
          <w:color w:val="000000"/>
        </w:rPr>
        <w:t xml:space="preserve">, </w:t>
      </w:r>
      <w:proofErr w:type="spellStart"/>
      <w:r w:rsidRPr="00F95FF9">
        <w:rPr>
          <w:color w:val="000000"/>
        </w:rPr>
        <w:t>nothing</w:t>
      </w:r>
      <w:proofErr w:type="spellEnd"/>
      <w:r w:rsidRPr="00F95FF9">
        <w:rPr>
          <w:color w:val="000000"/>
        </w:rPr>
        <w:t xml:space="preserve">, </w:t>
      </w:r>
      <w:proofErr w:type="spellStart"/>
      <w:r w:rsidRPr="00F95FF9">
        <w:rPr>
          <w:color w:val="000000"/>
        </w:rPr>
        <w:t>etc</w:t>
      </w:r>
      <w:proofErr w:type="spellEnd"/>
      <w:r w:rsidRPr="00F95FF9">
        <w:rPr>
          <w:color w:val="000000"/>
        </w:rPr>
        <w:t xml:space="preserve">.), </w:t>
      </w:r>
      <w:proofErr w:type="spellStart"/>
      <w:r w:rsidRPr="00F95FF9">
        <w:rPr>
          <w:color w:val="000000"/>
        </w:rPr>
        <w:t>none</w:t>
      </w:r>
      <w:proofErr w:type="spellEnd"/>
      <w:r w:rsidRPr="00F95FF9">
        <w:rPr>
          <w:color w:val="000000"/>
        </w:rPr>
        <w:t>.</w:t>
      </w:r>
    </w:p>
    <w:p w14:paraId="5B221193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5) </w:t>
      </w:r>
      <w:r w:rsidRPr="00F95FF9">
        <w:rPr>
          <w:i/>
          <w:iCs/>
          <w:color w:val="000000"/>
        </w:rPr>
        <w:t>владеть </w:t>
      </w:r>
      <w:r w:rsidRPr="00F95FF9">
        <w:rPr>
          <w:color w:val="000000"/>
        </w:rPr>
        <w:t>социокультурными знаниями и умениями:</w:t>
      </w:r>
    </w:p>
    <w:p w14:paraId="45091655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осуществлять </w:t>
      </w:r>
      <w:r w:rsidRPr="00F95FF9">
        <w:rPr>
          <w:color w:val="000000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14:paraId="08AAA43B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i/>
          <w:iCs/>
          <w:color w:val="000000"/>
        </w:rPr>
        <w:t>кратко представлять </w:t>
      </w:r>
      <w:r w:rsidRPr="00F95FF9">
        <w:rPr>
          <w:color w:val="000000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14:paraId="156B2DC0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оказывать помощь зарубежным гостям в ситуациях повседневного общения (</w:t>
      </w:r>
      <w:r w:rsidRPr="00F95FF9">
        <w:rPr>
          <w:i/>
          <w:iCs/>
          <w:color w:val="000000"/>
        </w:rPr>
        <w:t>объяснить </w:t>
      </w:r>
      <w:r w:rsidRPr="00F95FF9">
        <w:rPr>
          <w:color w:val="000000"/>
        </w:rPr>
        <w:t>местонахождение объекта, сообщить возможный маршрут и т. д.);</w:t>
      </w:r>
    </w:p>
    <w:p w14:paraId="4BC6C8B6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6) </w:t>
      </w:r>
      <w:r w:rsidRPr="00F95FF9">
        <w:rPr>
          <w:i/>
          <w:iCs/>
          <w:color w:val="000000"/>
        </w:rPr>
        <w:t>владеть </w:t>
      </w:r>
      <w:r w:rsidRPr="00F95FF9">
        <w:rPr>
          <w:color w:val="000000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14:paraId="240EBD2B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7) </w:t>
      </w:r>
      <w:r w:rsidRPr="00F95FF9">
        <w:rPr>
          <w:i/>
          <w:iCs/>
          <w:color w:val="000000"/>
        </w:rPr>
        <w:t>понимать </w:t>
      </w:r>
      <w:r w:rsidRPr="00F95FF9">
        <w:rPr>
          <w:color w:val="000000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14:paraId="647BE64C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8) уметь </w:t>
      </w:r>
      <w:r w:rsidRPr="00F95FF9">
        <w:rPr>
          <w:i/>
          <w:iCs/>
          <w:color w:val="000000"/>
        </w:rPr>
        <w:t>рассматривать </w:t>
      </w:r>
      <w:r w:rsidRPr="00F95FF9">
        <w:rPr>
          <w:color w:val="000000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003EDCFC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9) </w:t>
      </w:r>
      <w:r w:rsidRPr="00F95FF9">
        <w:rPr>
          <w:i/>
          <w:iCs/>
          <w:color w:val="000000"/>
        </w:rPr>
        <w:t>участвовать </w:t>
      </w:r>
      <w:r w:rsidRPr="00F95FF9">
        <w:rPr>
          <w:color w:val="000000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14:paraId="06B06E31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t>10) </w:t>
      </w:r>
      <w:r w:rsidRPr="00F95FF9">
        <w:rPr>
          <w:i/>
          <w:iCs/>
          <w:color w:val="000000"/>
        </w:rPr>
        <w:t>использовать </w:t>
      </w:r>
      <w:r w:rsidRPr="00F95FF9">
        <w:rPr>
          <w:color w:val="000000"/>
        </w:rPr>
        <w:t>иноязычные словари и справочники, в том числе информационно-справочные системы в электронной форме;</w:t>
      </w:r>
    </w:p>
    <w:p w14:paraId="397FFB96" w14:textId="77777777" w:rsidR="00F95FF9" w:rsidRP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color w:val="000000"/>
        </w:rPr>
      </w:pPr>
      <w:r w:rsidRPr="00F95FF9">
        <w:rPr>
          <w:color w:val="000000"/>
        </w:rPr>
        <w:lastRenderedPageBreak/>
        <w:t>11) </w:t>
      </w:r>
      <w:r w:rsidRPr="00F95FF9">
        <w:rPr>
          <w:i/>
          <w:iCs/>
          <w:color w:val="000000"/>
        </w:rPr>
        <w:t>достигать </w:t>
      </w:r>
      <w:r w:rsidRPr="00F95FF9">
        <w:rPr>
          <w:color w:val="000000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14:paraId="7DE36AAB" w14:textId="77777777" w:rsidR="00F95FF9" w:rsidRDefault="00F95FF9" w:rsidP="00F95FF9">
      <w:pPr>
        <w:pStyle w:val="a3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16"/>
          <w:szCs w:val="16"/>
        </w:rPr>
      </w:pPr>
      <w:r w:rsidRPr="00F95FF9">
        <w:rPr>
          <w:color w:val="000000"/>
        </w:rPr>
        <w:t>12) </w:t>
      </w:r>
      <w:r w:rsidRPr="00F95FF9">
        <w:rPr>
          <w:i/>
          <w:iCs/>
          <w:color w:val="000000"/>
        </w:rPr>
        <w:t>сравнивать </w:t>
      </w:r>
      <w:r w:rsidRPr="00F95FF9">
        <w:rPr>
          <w:color w:val="000000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</w:t>
      </w:r>
      <w:r>
        <w:rPr>
          <w:rFonts w:ascii="LiberationSerif" w:hAnsi="LiberationSerif"/>
          <w:color w:val="000000"/>
          <w:sz w:val="16"/>
          <w:szCs w:val="16"/>
        </w:rPr>
        <w:t>.</w:t>
      </w:r>
    </w:p>
    <w:p w14:paraId="18801417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F747A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Контроль уровня обученности</w:t>
      </w:r>
    </w:p>
    <w:p w14:paraId="0E740FB1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95FF9">
        <w:rPr>
          <w:rFonts w:ascii="Times New Roman" w:hAnsi="Times New Roman" w:cs="Times New Roman"/>
          <w:sz w:val="24"/>
          <w:szCs w:val="24"/>
        </w:rPr>
        <w:t xml:space="preserve"> четверти</w:t>
      </w:r>
      <w:proofErr w:type="gramEnd"/>
      <w:r w:rsidRPr="00F95FF9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58AA297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Характер тестов для проверки лексико‐грамматических навыков и речевых умений доступен для учащихся и построен на пройденном и отработанном материале.</w:t>
      </w:r>
    </w:p>
    <w:p w14:paraId="028C318F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F95FF9">
        <w:rPr>
          <w:rFonts w:ascii="Times New Roman" w:hAnsi="Times New Roman" w:cs="Times New Roman"/>
          <w:sz w:val="24"/>
          <w:szCs w:val="24"/>
        </w:rPr>
        <w:t>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14:paraId="5755DEFD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5FF9">
        <w:rPr>
          <w:rFonts w:ascii="Times New Roman" w:hAnsi="Times New Roman" w:cs="Times New Roman"/>
          <w:bCs/>
          <w:sz w:val="24"/>
          <w:szCs w:val="24"/>
        </w:rPr>
        <w:t>Оценивание выполнения контрольных заданий осуществляется по следующей схеме: оценка «3» ставится за выполнение 60%, оценка «4» («хорошо») ‐ за выполнение 75% работы; оценка «5» («отлично») предполагает выполнение 90% ‐100% работы.</w:t>
      </w:r>
    </w:p>
    <w:p w14:paraId="145877EA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В качестве видов контроля выделяются:</w:t>
      </w:r>
    </w:p>
    <w:p w14:paraId="20FD1AFC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F95FF9">
        <w:rPr>
          <w:rFonts w:ascii="Times New Roman" w:hAnsi="Times New Roman" w:cs="Times New Roman"/>
          <w:sz w:val="24"/>
          <w:szCs w:val="24"/>
        </w:rPr>
        <w:t xml:space="preserve"> проводится на каждом занятии. Объектами контроля могут быть как виды речевой деятельности, так и лексические и грамматические навыки школьников.</w:t>
      </w:r>
    </w:p>
    <w:p w14:paraId="2900FA42" w14:textId="77777777" w:rsidR="00F95FF9" w:rsidRPr="00F95FF9" w:rsidRDefault="00F95FF9" w:rsidP="00F95F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Промежуточный контроль</w:t>
      </w:r>
      <w:r w:rsidRPr="00F95FF9">
        <w:rPr>
          <w:rFonts w:ascii="Times New Roman" w:hAnsi="Times New Roman" w:cs="Times New Roman"/>
          <w:sz w:val="24"/>
          <w:szCs w:val="24"/>
        </w:rPr>
        <w:t xml:space="preserve"> проводится в конце цепочки уроков, четверти и ориентирован на те же объекты. Он может носить тестовый характер.</w:t>
      </w:r>
    </w:p>
    <w:p w14:paraId="258D7F1C" w14:textId="77777777" w:rsidR="00F95FF9" w:rsidRPr="00F95FF9" w:rsidRDefault="00F95FF9" w:rsidP="00F95FF9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F95F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5FF9">
        <w:rPr>
          <w:rFonts w:ascii="Times New Roman" w:hAnsi="Times New Roman" w:cs="Times New Roman"/>
          <w:sz w:val="24"/>
          <w:szCs w:val="24"/>
        </w:rPr>
        <w:t>осуществляется в конце каждого учебного года. Проверке подвергаются умения во всех видах речевой деятельности.</w:t>
      </w:r>
    </w:p>
    <w:p w14:paraId="40521370" w14:textId="77777777" w:rsidR="00F95FF9" w:rsidRPr="00F95FF9" w:rsidRDefault="00F95FF9" w:rsidP="00F95FF9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95FF9">
        <w:rPr>
          <w:rFonts w:ascii="Times New Roman" w:hAnsi="Times New Roman" w:cs="Times New Roman"/>
          <w:b/>
          <w:sz w:val="24"/>
          <w:szCs w:val="24"/>
        </w:rPr>
        <w:t xml:space="preserve">  Перечень учебно-методического и материально-технического обеспечения образовательного процесса</w:t>
      </w:r>
    </w:p>
    <w:p w14:paraId="27C0875B" w14:textId="77777777" w:rsidR="00F95FF9" w:rsidRPr="00F95FF9" w:rsidRDefault="00F95FF9" w:rsidP="00F95FF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57578" w14:textId="77777777" w:rsidR="00F95FF9" w:rsidRPr="00F95FF9" w:rsidRDefault="00F95FF9" w:rsidP="00F95FF9">
      <w:pPr>
        <w:numPr>
          <w:ilvl w:val="0"/>
          <w:numId w:val="2"/>
        </w:numPr>
        <w:spacing w:after="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Учебник: “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>Английский в фокусе</w:t>
      </w:r>
      <w:r w:rsidRPr="00F95FF9">
        <w:rPr>
          <w:rFonts w:ascii="Times New Roman" w:hAnsi="Times New Roman" w:cs="Times New Roman"/>
          <w:sz w:val="24"/>
          <w:szCs w:val="24"/>
        </w:rPr>
        <w:t xml:space="preserve">” для </w:t>
      </w:r>
      <w:r w:rsidR="00982C03">
        <w:rPr>
          <w:rFonts w:ascii="Times New Roman" w:hAnsi="Times New Roman" w:cs="Times New Roman"/>
          <w:sz w:val="24"/>
          <w:szCs w:val="24"/>
        </w:rPr>
        <w:t xml:space="preserve">9 </w:t>
      </w:r>
      <w:r w:rsidRPr="00F95FF9">
        <w:rPr>
          <w:rFonts w:ascii="Times New Roman" w:hAnsi="Times New Roman" w:cs="Times New Roman"/>
          <w:sz w:val="24"/>
          <w:szCs w:val="24"/>
        </w:rPr>
        <w:t xml:space="preserve">класса общеобразовательных учреждений, 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Ю.Е. Ваулина, Дж. Дули, О.Е. Подоляко, В. </w:t>
      </w:r>
      <w:proofErr w:type="spellStart"/>
      <w:r w:rsidRPr="00F95FF9">
        <w:rPr>
          <w:rFonts w:ascii="Times New Roman" w:hAnsi="Times New Roman" w:cs="Times New Roman"/>
          <w:color w:val="000000"/>
          <w:sz w:val="24"/>
          <w:szCs w:val="24"/>
        </w:rPr>
        <w:t>Эвенс</w:t>
      </w:r>
      <w:proofErr w:type="spellEnd"/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. – М.: Express </w:t>
      </w:r>
      <w:proofErr w:type="spellStart"/>
      <w:r w:rsidRPr="00F95FF9">
        <w:rPr>
          <w:rFonts w:ascii="Times New Roman" w:hAnsi="Times New Roman" w:cs="Times New Roman"/>
          <w:color w:val="000000"/>
          <w:sz w:val="24"/>
          <w:szCs w:val="24"/>
        </w:rPr>
        <w:t>Publish</w:t>
      </w:r>
      <w:proofErr w:type="spellEnd"/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: Просвещение </w:t>
      </w:r>
      <w:r w:rsidRPr="00F95FF9">
        <w:rPr>
          <w:rFonts w:ascii="Times New Roman" w:hAnsi="Times New Roman" w:cs="Times New Roman"/>
          <w:sz w:val="24"/>
          <w:szCs w:val="24"/>
        </w:rPr>
        <w:t>2016.</w:t>
      </w:r>
    </w:p>
    <w:p w14:paraId="7248340A" w14:textId="77777777" w:rsidR="00F95FF9" w:rsidRPr="00F95FF9" w:rsidRDefault="00F95FF9" w:rsidP="00F95FF9">
      <w:pPr>
        <w:numPr>
          <w:ilvl w:val="0"/>
          <w:numId w:val="2"/>
        </w:numPr>
        <w:spacing w:after="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Рабочая тетрадь: “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>Английский в фокусе</w:t>
      </w:r>
      <w:r w:rsidRPr="00F95FF9">
        <w:rPr>
          <w:rFonts w:ascii="Times New Roman" w:hAnsi="Times New Roman" w:cs="Times New Roman"/>
          <w:sz w:val="24"/>
          <w:szCs w:val="24"/>
        </w:rPr>
        <w:t>” к учебнику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C03">
        <w:rPr>
          <w:rFonts w:ascii="Times New Roman" w:hAnsi="Times New Roman" w:cs="Times New Roman"/>
          <w:sz w:val="24"/>
          <w:szCs w:val="24"/>
        </w:rPr>
        <w:t>9</w:t>
      </w:r>
      <w:r w:rsidRPr="00F95FF9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Ю.Е. Ваулина, Дж. Дули, О.Е. Подоляко, В. </w:t>
      </w:r>
      <w:proofErr w:type="spellStart"/>
      <w:r w:rsidRPr="00F95FF9">
        <w:rPr>
          <w:rFonts w:ascii="Times New Roman" w:hAnsi="Times New Roman" w:cs="Times New Roman"/>
          <w:color w:val="000000"/>
          <w:sz w:val="24"/>
          <w:szCs w:val="24"/>
        </w:rPr>
        <w:t>Эвенс</w:t>
      </w:r>
      <w:proofErr w:type="spellEnd"/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. – М.: Express </w:t>
      </w:r>
      <w:proofErr w:type="spellStart"/>
      <w:r w:rsidRPr="00F95FF9">
        <w:rPr>
          <w:rFonts w:ascii="Times New Roman" w:hAnsi="Times New Roman" w:cs="Times New Roman"/>
          <w:color w:val="000000"/>
          <w:sz w:val="24"/>
          <w:szCs w:val="24"/>
        </w:rPr>
        <w:t>Publish</w:t>
      </w:r>
      <w:proofErr w:type="spellEnd"/>
      <w:r w:rsidRPr="00F95FF9">
        <w:rPr>
          <w:rFonts w:ascii="Times New Roman" w:hAnsi="Times New Roman" w:cs="Times New Roman"/>
          <w:color w:val="000000"/>
          <w:sz w:val="24"/>
          <w:szCs w:val="24"/>
        </w:rPr>
        <w:t>: Просвещение,</w:t>
      </w:r>
      <w:r w:rsidRPr="00F95FF9">
        <w:rPr>
          <w:rFonts w:ascii="Times New Roman" w:hAnsi="Times New Roman" w:cs="Times New Roman"/>
          <w:sz w:val="24"/>
          <w:szCs w:val="24"/>
        </w:rPr>
        <w:t xml:space="preserve"> 2016.</w:t>
      </w:r>
    </w:p>
    <w:p w14:paraId="57014D5B" w14:textId="77777777" w:rsidR="00F95FF9" w:rsidRPr="00F95FF9" w:rsidRDefault="00F95FF9" w:rsidP="00F95FF9">
      <w:pPr>
        <w:numPr>
          <w:ilvl w:val="0"/>
          <w:numId w:val="2"/>
        </w:numPr>
        <w:spacing w:after="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proofErr w:type="spellStart"/>
      <w:r w:rsidRPr="00F95FF9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F95FF9">
        <w:rPr>
          <w:rFonts w:ascii="Times New Roman" w:hAnsi="Times New Roman" w:cs="Times New Roman"/>
          <w:sz w:val="24"/>
          <w:szCs w:val="24"/>
        </w:rPr>
        <w:t xml:space="preserve">: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95FF9">
        <w:rPr>
          <w:rFonts w:ascii="Times New Roman" w:hAnsi="Times New Roman" w:cs="Times New Roman"/>
          <w:sz w:val="24"/>
          <w:szCs w:val="24"/>
        </w:rPr>
        <w:t xml:space="preserve">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F95FF9">
        <w:rPr>
          <w:rFonts w:ascii="Times New Roman" w:hAnsi="Times New Roman" w:cs="Times New Roman"/>
          <w:sz w:val="24"/>
          <w:szCs w:val="24"/>
        </w:rPr>
        <w:t>3 “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>Английский в фокусе</w:t>
      </w:r>
      <w:r w:rsidRPr="00F95FF9">
        <w:rPr>
          <w:rFonts w:ascii="Times New Roman" w:hAnsi="Times New Roman" w:cs="Times New Roman"/>
          <w:sz w:val="24"/>
          <w:szCs w:val="24"/>
        </w:rPr>
        <w:t xml:space="preserve">” для </w:t>
      </w:r>
      <w:r w:rsidR="00982C03">
        <w:rPr>
          <w:rFonts w:ascii="Times New Roman" w:hAnsi="Times New Roman" w:cs="Times New Roman"/>
          <w:sz w:val="24"/>
          <w:szCs w:val="24"/>
        </w:rPr>
        <w:t xml:space="preserve">9 </w:t>
      </w:r>
      <w:r w:rsidRPr="00F95FF9">
        <w:rPr>
          <w:rFonts w:ascii="Times New Roman" w:hAnsi="Times New Roman" w:cs="Times New Roman"/>
          <w:sz w:val="24"/>
          <w:szCs w:val="24"/>
        </w:rPr>
        <w:t xml:space="preserve">класса, Ю. Е. Ваулина, Дж. Дули, О.Е. Подоляко, В. Эванс, 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 xml:space="preserve">М.: Express </w:t>
      </w:r>
      <w:proofErr w:type="spellStart"/>
      <w:r w:rsidRPr="00F95FF9">
        <w:rPr>
          <w:rFonts w:ascii="Times New Roman" w:hAnsi="Times New Roman" w:cs="Times New Roman"/>
          <w:color w:val="000000"/>
          <w:sz w:val="24"/>
          <w:szCs w:val="24"/>
        </w:rPr>
        <w:t>Publish</w:t>
      </w:r>
      <w:proofErr w:type="spellEnd"/>
      <w:r w:rsidRPr="00F95FF9">
        <w:rPr>
          <w:rFonts w:ascii="Times New Roman" w:hAnsi="Times New Roman" w:cs="Times New Roman"/>
          <w:color w:val="000000"/>
          <w:sz w:val="24"/>
          <w:szCs w:val="24"/>
        </w:rPr>
        <w:t>: Просвещение,</w:t>
      </w:r>
      <w:r w:rsidRPr="00F95FF9">
        <w:rPr>
          <w:rFonts w:ascii="Times New Roman" w:hAnsi="Times New Roman" w:cs="Times New Roman"/>
          <w:sz w:val="24"/>
          <w:szCs w:val="24"/>
        </w:rPr>
        <w:t xml:space="preserve"> 20016.</w:t>
      </w:r>
    </w:p>
    <w:p w14:paraId="68018149" w14:textId="77777777" w:rsidR="00F95FF9" w:rsidRPr="00F95FF9" w:rsidRDefault="00F95FF9" w:rsidP="00F95FF9">
      <w:pPr>
        <w:numPr>
          <w:ilvl w:val="0"/>
          <w:numId w:val="2"/>
        </w:numPr>
        <w:spacing w:after="0" w:line="240" w:lineRule="auto"/>
        <w:ind w:hanging="862"/>
        <w:rPr>
          <w:rFonts w:ascii="Times New Roman" w:eastAsia="Calibri-Identity-H" w:hAnsi="Times New Roman" w:cs="Times New Roman"/>
          <w:color w:val="000000"/>
          <w:sz w:val="24"/>
          <w:szCs w:val="24"/>
        </w:rPr>
      </w:pPr>
      <w:r w:rsidRPr="00F95FF9">
        <w:rPr>
          <w:rFonts w:ascii="Times New Roman" w:hAnsi="Times New Roman" w:cs="Times New Roman"/>
          <w:sz w:val="24"/>
          <w:szCs w:val="24"/>
        </w:rPr>
        <w:t>Дополнительная литература: “</w:t>
      </w:r>
      <w:r w:rsidRPr="00F95FF9">
        <w:rPr>
          <w:rFonts w:ascii="Times New Roman" w:hAnsi="Times New Roman" w:cs="Times New Roman"/>
          <w:color w:val="000000"/>
          <w:sz w:val="24"/>
          <w:szCs w:val="24"/>
        </w:rPr>
        <w:t>Английский в фокусе</w:t>
      </w:r>
      <w:r w:rsidRPr="00F95FF9">
        <w:rPr>
          <w:rFonts w:ascii="Times New Roman" w:hAnsi="Times New Roman" w:cs="Times New Roman"/>
          <w:sz w:val="24"/>
          <w:szCs w:val="24"/>
        </w:rPr>
        <w:t xml:space="preserve">”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F95FF9">
        <w:rPr>
          <w:rFonts w:ascii="Times New Roman" w:hAnsi="Times New Roman" w:cs="Times New Roman"/>
          <w:sz w:val="24"/>
          <w:szCs w:val="24"/>
        </w:rPr>
        <w:t xml:space="preserve">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Booklet</w:t>
      </w:r>
      <w:r w:rsidRPr="00F95FF9">
        <w:rPr>
          <w:rFonts w:ascii="Times New Roman" w:hAnsi="Times New Roman" w:cs="Times New Roman"/>
          <w:sz w:val="24"/>
          <w:szCs w:val="24"/>
        </w:rPr>
        <w:t xml:space="preserve"> к учебнику для </w:t>
      </w:r>
      <w:r w:rsidR="00982C03">
        <w:rPr>
          <w:rFonts w:ascii="Times New Roman" w:hAnsi="Times New Roman" w:cs="Times New Roman"/>
          <w:sz w:val="24"/>
          <w:szCs w:val="24"/>
        </w:rPr>
        <w:t>9</w:t>
      </w:r>
      <w:r w:rsidRPr="00F95FF9">
        <w:rPr>
          <w:rFonts w:ascii="Times New Roman" w:hAnsi="Times New Roman" w:cs="Times New Roman"/>
          <w:sz w:val="24"/>
          <w:szCs w:val="24"/>
        </w:rPr>
        <w:t xml:space="preserve"> класса, Дж. Дули, В. Эванс, Москва: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F95FF9">
        <w:rPr>
          <w:rFonts w:ascii="Times New Roman" w:hAnsi="Times New Roman" w:cs="Times New Roman"/>
          <w:sz w:val="24"/>
          <w:szCs w:val="24"/>
        </w:rPr>
        <w:t xml:space="preserve"> </w:t>
      </w:r>
      <w:r w:rsidRPr="00F95FF9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Pr="00F95FF9">
        <w:rPr>
          <w:rFonts w:ascii="Times New Roman" w:hAnsi="Times New Roman" w:cs="Times New Roman"/>
          <w:sz w:val="24"/>
          <w:szCs w:val="24"/>
        </w:rPr>
        <w:t>: Просвещение 2016</w:t>
      </w:r>
    </w:p>
    <w:p w14:paraId="1CC9B692" w14:textId="77777777" w:rsidR="00B34C04" w:rsidRDefault="00B34C04" w:rsidP="00F95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DCBD8" w14:textId="77777777" w:rsidR="00B34C04" w:rsidRDefault="00B34C04" w:rsidP="00F95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31D7E9" w14:textId="77777777" w:rsidR="00B34C04" w:rsidRDefault="00B34C04" w:rsidP="00F95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4C04" w:rsidSect="00982C0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-Identity-H">
    <w:altName w:val="Times New Roman"/>
    <w:charset w:val="CC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F87672"/>
    <w:multiLevelType w:val="singleLevel"/>
    <w:tmpl w:val="85381614"/>
    <w:lvl w:ilvl="0">
      <w:start w:val="6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62B31E4"/>
    <w:multiLevelType w:val="hybridMultilevel"/>
    <w:tmpl w:val="D7F43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F6532"/>
    <w:multiLevelType w:val="hybridMultilevel"/>
    <w:tmpl w:val="D3CAA9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B53445"/>
    <w:multiLevelType w:val="hybridMultilevel"/>
    <w:tmpl w:val="D882B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66421"/>
    <w:multiLevelType w:val="hybridMultilevel"/>
    <w:tmpl w:val="488A53CA"/>
    <w:lvl w:ilvl="0" w:tplc="9118E5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9FD6B30"/>
    <w:multiLevelType w:val="hybridMultilevel"/>
    <w:tmpl w:val="4D6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52085"/>
    <w:multiLevelType w:val="hybridMultilevel"/>
    <w:tmpl w:val="992A5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2456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870030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9479103">
    <w:abstractNumId w:val="4"/>
  </w:num>
  <w:num w:numId="4" w16cid:durableId="1464806454">
    <w:abstractNumId w:val="7"/>
  </w:num>
  <w:num w:numId="5" w16cid:durableId="742141785">
    <w:abstractNumId w:val="6"/>
  </w:num>
  <w:num w:numId="6" w16cid:durableId="1342976823">
    <w:abstractNumId w:val="2"/>
  </w:num>
  <w:num w:numId="7" w16cid:durableId="1530096501">
    <w:abstractNumId w:val="1"/>
  </w:num>
  <w:num w:numId="8" w16cid:durableId="1845781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FF9"/>
    <w:rsid w:val="00050827"/>
    <w:rsid w:val="00095B41"/>
    <w:rsid w:val="00164D94"/>
    <w:rsid w:val="00266C61"/>
    <w:rsid w:val="00293324"/>
    <w:rsid w:val="003E00F6"/>
    <w:rsid w:val="00622DAC"/>
    <w:rsid w:val="006D65DD"/>
    <w:rsid w:val="00897DEB"/>
    <w:rsid w:val="00982C03"/>
    <w:rsid w:val="00A47A66"/>
    <w:rsid w:val="00B34C04"/>
    <w:rsid w:val="00CC30C6"/>
    <w:rsid w:val="00D54B56"/>
    <w:rsid w:val="00D61DD5"/>
    <w:rsid w:val="00E72A2C"/>
    <w:rsid w:val="00F157FD"/>
    <w:rsid w:val="00F9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6439"/>
  <w15:docId w15:val="{D4072584-72D0-477B-8651-B4CDA2BE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5DD"/>
  </w:style>
  <w:style w:type="paragraph" w:styleId="1">
    <w:name w:val="heading 1"/>
    <w:basedOn w:val="a"/>
    <w:next w:val="a"/>
    <w:link w:val="10"/>
    <w:qFormat/>
    <w:rsid w:val="00B34C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FF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5FF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semiHidden/>
    <w:unhideWhenUsed/>
    <w:rsid w:val="00F95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95FF9"/>
    <w:pPr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customStyle="1" w:styleId="11">
    <w:name w:val="Абзац списка1"/>
    <w:basedOn w:val="a"/>
    <w:uiPriority w:val="99"/>
    <w:rsid w:val="00F95FF9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B34C04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Title"/>
    <w:basedOn w:val="a"/>
    <w:link w:val="a6"/>
    <w:qFormat/>
    <w:rsid w:val="00B34C0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6">
    <w:name w:val="Заголовок Знак"/>
    <w:basedOn w:val="a0"/>
    <w:link w:val="a5"/>
    <w:rsid w:val="00B34C04"/>
    <w:rPr>
      <w:rFonts w:ascii="Times New Roman" w:eastAsia="Times New Roman" w:hAnsi="Times New Roman" w:cs="Times New Roman"/>
      <w:b/>
      <w:sz w:val="20"/>
      <w:szCs w:val="24"/>
    </w:rPr>
  </w:style>
  <w:style w:type="paragraph" w:styleId="a7">
    <w:name w:val="No Spacing"/>
    <w:uiPriority w:val="1"/>
    <w:qFormat/>
    <w:rsid w:val="00B34C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82C0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2C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7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3211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Константин Горохов</cp:lastModifiedBy>
  <cp:revision>12</cp:revision>
  <dcterms:created xsi:type="dcterms:W3CDTF">2022-09-08T06:28:00Z</dcterms:created>
  <dcterms:modified xsi:type="dcterms:W3CDTF">2024-06-02T03:31:00Z</dcterms:modified>
</cp:coreProperties>
</file>